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588AD" w14:textId="77777777" w:rsidR="00AA6F4D" w:rsidRPr="0044367D" w:rsidRDefault="004E4210" w:rsidP="0021114E">
      <w:pPr>
        <w:pStyle w:val="LGAItemNoHeading"/>
        <w:spacing w:before="240"/>
        <w:rPr>
          <w:rFonts w:ascii="Arial" w:hAnsi="Arial" w:cs="Arial"/>
          <w:sz w:val="28"/>
          <w:szCs w:val="28"/>
        </w:rPr>
      </w:pPr>
      <w:r w:rsidRPr="0044367D">
        <w:rPr>
          <w:rFonts w:ascii="Arial" w:hAnsi="Arial" w:cs="Arial"/>
          <w:sz w:val="28"/>
          <w:szCs w:val="28"/>
        </w:rPr>
        <w:t xml:space="preserve">Procurement in the Fire and Rescue Service </w:t>
      </w:r>
    </w:p>
    <w:p w14:paraId="386588AE" w14:textId="77777777" w:rsidR="00BB212B" w:rsidRPr="0044367D" w:rsidRDefault="0021114E" w:rsidP="0021114E">
      <w:pPr>
        <w:pStyle w:val="MainText"/>
        <w:spacing w:line="240" w:lineRule="auto"/>
        <w:rPr>
          <w:rFonts w:ascii="Arial" w:hAnsi="Arial" w:cs="Arial"/>
          <w:b/>
          <w:szCs w:val="22"/>
        </w:rPr>
      </w:pPr>
      <w:r w:rsidRPr="0044367D">
        <w:rPr>
          <w:rFonts w:ascii="Arial" w:hAnsi="Arial" w:cs="Arial"/>
          <w:b/>
          <w:szCs w:val="22"/>
        </w:rPr>
        <w:t>Purpose</w:t>
      </w:r>
      <w:r w:rsidR="00D86018">
        <w:rPr>
          <w:rFonts w:ascii="Arial" w:hAnsi="Arial" w:cs="Arial"/>
          <w:b/>
          <w:szCs w:val="22"/>
        </w:rPr>
        <w:t xml:space="preserve"> </w:t>
      </w:r>
    </w:p>
    <w:p w14:paraId="386588AF" w14:textId="77777777" w:rsidR="0021114E" w:rsidRPr="0044367D" w:rsidRDefault="0021114E" w:rsidP="0021114E">
      <w:pPr>
        <w:pStyle w:val="MainText"/>
        <w:spacing w:line="240" w:lineRule="auto"/>
        <w:rPr>
          <w:rFonts w:ascii="Arial" w:hAnsi="Arial" w:cs="Arial"/>
          <w:b/>
          <w:szCs w:val="22"/>
        </w:rPr>
      </w:pPr>
    </w:p>
    <w:p w14:paraId="386588B0" w14:textId="77777777" w:rsidR="001172B6" w:rsidRPr="0044367D" w:rsidRDefault="00B162A5" w:rsidP="0021114E">
      <w:pPr>
        <w:pStyle w:val="MainText"/>
        <w:spacing w:line="240" w:lineRule="auto"/>
        <w:rPr>
          <w:rFonts w:ascii="Arial" w:hAnsi="Arial" w:cs="Arial"/>
          <w:b/>
          <w:szCs w:val="22"/>
        </w:rPr>
      </w:pPr>
      <w:r w:rsidRPr="0044367D">
        <w:rPr>
          <w:rFonts w:ascii="Arial" w:hAnsi="Arial" w:cs="Arial"/>
          <w:szCs w:val="22"/>
        </w:rPr>
        <w:t>For discussion and direction</w:t>
      </w:r>
      <w:r w:rsidR="004B0FD9" w:rsidRPr="0044367D">
        <w:rPr>
          <w:rFonts w:ascii="Arial" w:hAnsi="Arial" w:cs="Arial"/>
          <w:szCs w:val="22"/>
        </w:rPr>
        <w:t>.</w:t>
      </w:r>
    </w:p>
    <w:p w14:paraId="386588B1" w14:textId="77777777" w:rsidR="00A601EC" w:rsidRPr="0044367D" w:rsidRDefault="00A601EC" w:rsidP="0021114E">
      <w:pPr>
        <w:pStyle w:val="MainText"/>
        <w:spacing w:line="240" w:lineRule="auto"/>
        <w:rPr>
          <w:rFonts w:ascii="Arial" w:hAnsi="Arial" w:cs="Arial"/>
          <w:b/>
          <w:szCs w:val="22"/>
        </w:rPr>
      </w:pPr>
    </w:p>
    <w:p w14:paraId="386588B2" w14:textId="77777777" w:rsidR="000C3360" w:rsidRPr="0044367D" w:rsidRDefault="000C3360" w:rsidP="0021114E">
      <w:pPr>
        <w:pStyle w:val="MainText"/>
        <w:spacing w:line="240" w:lineRule="auto"/>
        <w:rPr>
          <w:rFonts w:ascii="Arial" w:hAnsi="Arial" w:cs="Arial"/>
          <w:szCs w:val="22"/>
        </w:rPr>
      </w:pPr>
      <w:r w:rsidRPr="0044367D">
        <w:rPr>
          <w:rFonts w:ascii="Arial" w:hAnsi="Arial" w:cs="Arial"/>
          <w:b/>
          <w:szCs w:val="22"/>
        </w:rPr>
        <w:t>Summary</w:t>
      </w:r>
    </w:p>
    <w:p w14:paraId="386588B3" w14:textId="77777777" w:rsidR="00A601EC" w:rsidRPr="0044367D" w:rsidRDefault="00A601EC" w:rsidP="0021114E">
      <w:pPr>
        <w:pStyle w:val="MainText"/>
        <w:spacing w:line="240" w:lineRule="auto"/>
        <w:rPr>
          <w:rFonts w:ascii="Arial" w:hAnsi="Arial" w:cs="Arial"/>
          <w:szCs w:val="22"/>
        </w:rPr>
      </w:pPr>
    </w:p>
    <w:p w14:paraId="386588B4" w14:textId="77777777" w:rsidR="00C56860" w:rsidRPr="0044367D" w:rsidRDefault="00C80D4F" w:rsidP="00C56860">
      <w:pPr>
        <w:pStyle w:val="MainText"/>
        <w:spacing w:line="240" w:lineRule="auto"/>
        <w:rPr>
          <w:rFonts w:ascii="Arial" w:hAnsi="Arial" w:cs="Arial"/>
          <w:szCs w:val="22"/>
        </w:rPr>
      </w:pPr>
      <w:r>
        <w:rPr>
          <w:rFonts w:ascii="Arial" w:hAnsi="Arial" w:cs="Arial"/>
          <w:szCs w:val="22"/>
        </w:rPr>
        <w:t>Numerous reports over the past 20 years have highlighted Fire and Rescue Service procurement a</w:t>
      </w:r>
      <w:r w:rsidR="00D86018">
        <w:rPr>
          <w:rFonts w:ascii="Arial" w:hAnsi="Arial" w:cs="Arial"/>
          <w:szCs w:val="22"/>
        </w:rPr>
        <w:t xml:space="preserve">s an area where further efficiencies and savings could be identified. </w:t>
      </w:r>
      <w:r>
        <w:rPr>
          <w:rFonts w:ascii="Arial" w:hAnsi="Arial" w:cs="Arial"/>
          <w:szCs w:val="22"/>
        </w:rPr>
        <w:t>This paper outlines initiatives currently under way within the sector and in collaboration with other emergency services to deliver better value from procurement and se</w:t>
      </w:r>
      <w:r w:rsidR="00D86018">
        <w:rPr>
          <w:rFonts w:ascii="Arial" w:hAnsi="Arial" w:cs="Arial"/>
          <w:szCs w:val="22"/>
        </w:rPr>
        <w:t>ts out how the LGA could support these initiatives</w:t>
      </w:r>
      <w:r w:rsidR="00EA3B29">
        <w:rPr>
          <w:rFonts w:ascii="Arial" w:hAnsi="Arial" w:cs="Arial"/>
          <w:szCs w:val="22"/>
        </w:rPr>
        <w:t xml:space="preserve">. </w:t>
      </w:r>
    </w:p>
    <w:p w14:paraId="386588B5" w14:textId="77777777" w:rsidR="00C56860" w:rsidRPr="0044367D" w:rsidRDefault="00C56860" w:rsidP="0021114E">
      <w:pPr>
        <w:pStyle w:val="MainText"/>
        <w:spacing w:line="240" w:lineRule="auto"/>
        <w:rPr>
          <w:rFonts w:ascii="Arial" w:hAnsi="Arial" w:cs="Arial"/>
          <w:szCs w:val="22"/>
        </w:rPr>
      </w:pPr>
    </w:p>
    <w:p w14:paraId="386588B6" w14:textId="77777777" w:rsidR="000A3935" w:rsidRPr="0044367D" w:rsidRDefault="000A3935" w:rsidP="0021114E">
      <w:pPr>
        <w:pStyle w:val="MainText"/>
        <w:spacing w:line="240" w:lineRule="auto"/>
        <w:rPr>
          <w:rFonts w:ascii="Arial" w:hAnsi="Arial" w:cs="Arial"/>
          <w:szCs w:val="22"/>
        </w:rPr>
      </w:pPr>
    </w:p>
    <w:p w14:paraId="386588B7" w14:textId="77777777" w:rsidR="00AA6F4D" w:rsidRPr="0044367D"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44367D" w14:paraId="386588C5" w14:textId="77777777">
        <w:tc>
          <w:tcPr>
            <w:tcW w:w="9157" w:type="dxa"/>
          </w:tcPr>
          <w:p w14:paraId="386588B8" w14:textId="77777777" w:rsidR="000C3360" w:rsidRPr="0044367D" w:rsidRDefault="000C3360" w:rsidP="0021114E">
            <w:pPr>
              <w:pStyle w:val="MainText"/>
              <w:spacing w:line="240" w:lineRule="auto"/>
              <w:rPr>
                <w:rFonts w:ascii="Arial" w:hAnsi="Arial" w:cs="Arial"/>
                <w:b/>
                <w:szCs w:val="22"/>
              </w:rPr>
            </w:pPr>
          </w:p>
          <w:p w14:paraId="386588B9" w14:textId="77777777" w:rsidR="000C3360" w:rsidRPr="0044367D" w:rsidRDefault="000C3360" w:rsidP="0021114E">
            <w:pPr>
              <w:pStyle w:val="MainText"/>
              <w:spacing w:line="240" w:lineRule="auto"/>
              <w:rPr>
                <w:rFonts w:ascii="Arial" w:hAnsi="Arial" w:cs="Arial"/>
                <w:b/>
                <w:szCs w:val="22"/>
              </w:rPr>
            </w:pPr>
            <w:r w:rsidRPr="0044367D">
              <w:rPr>
                <w:rFonts w:ascii="Arial" w:hAnsi="Arial" w:cs="Arial"/>
                <w:b/>
                <w:szCs w:val="22"/>
              </w:rPr>
              <w:t>Recommendation</w:t>
            </w:r>
            <w:r w:rsidR="004B0FD9" w:rsidRPr="0044367D">
              <w:rPr>
                <w:rFonts w:ascii="Arial" w:hAnsi="Arial" w:cs="Arial"/>
                <w:b/>
                <w:szCs w:val="22"/>
              </w:rPr>
              <w:t>s</w:t>
            </w:r>
          </w:p>
          <w:p w14:paraId="386588BA" w14:textId="77777777" w:rsidR="0021114E" w:rsidRPr="0044367D" w:rsidRDefault="0021114E" w:rsidP="0021114E">
            <w:pPr>
              <w:pStyle w:val="MainText"/>
              <w:spacing w:line="240" w:lineRule="auto"/>
              <w:rPr>
                <w:rFonts w:ascii="Arial" w:hAnsi="Arial" w:cs="Arial"/>
                <w:szCs w:val="22"/>
              </w:rPr>
            </w:pPr>
          </w:p>
          <w:p w14:paraId="386588BB" w14:textId="77777777" w:rsidR="009C799F" w:rsidRDefault="00D86018" w:rsidP="0021114E">
            <w:pPr>
              <w:pStyle w:val="MainText"/>
              <w:spacing w:line="240" w:lineRule="auto"/>
              <w:rPr>
                <w:rFonts w:ascii="Arial" w:hAnsi="Arial" w:cs="Arial"/>
                <w:szCs w:val="22"/>
              </w:rPr>
            </w:pPr>
            <w:r>
              <w:rPr>
                <w:rFonts w:ascii="Arial" w:hAnsi="Arial" w:cs="Arial"/>
                <w:szCs w:val="22"/>
              </w:rPr>
              <w:t>Members are asked to</w:t>
            </w:r>
            <w:r w:rsidR="00EA3B29">
              <w:rPr>
                <w:rFonts w:ascii="Arial" w:hAnsi="Arial" w:cs="Arial"/>
                <w:szCs w:val="22"/>
              </w:rPr>
              <w:t>:</w:t>
            </w:r>
          </w:p>
          <w:p w14:paraId="386588BC" w14:textId="77777777" w:rsidR="00EA3B29" w:rsidRDefault="00EA3B29" w:rsidP="0021114E">
            <w:pPr>
              <w:pStyle w:val="MainText"/>
              <w:spacing w:line="240" w:lineRule="auto"/>
              <w:rPr>
                <w:rFonts w:ascii="Arial" w:hAnsi="Arial" w:cs="Arial"/>
                <w:szCs w:val="22"/>
              </w:rPr>
            </w:pPr>
          </w:p>
          <w:p w14:paraId="386588BD" w14:textId="77777777" w:rsidR="00E769C6" w:rsidRDefault="00E769C6" w:rsidP="00E769C6">
            <w:pPr>
              <w:pStyle w:val="ListParagraph"/>
              <w:numPr>
                <w:ilvl w:val="1"/>
                <w:numId w:val="34"/>
              </w:numPr>
              <w:rPr>
                <w:rFonts w:ascii="Arial" w:hAnsi="Arial" w:cs="Arial"/>
                <w:szCs w:val="22"/>
              </w:rPr>
            </w:pPr>
            <w:r>
              <w:rPr>
                <w:rFonts w:ascii="Arial" w:hAnsi="Arial" w:cs="Arial"/>
                <w:szCs w:val="22"/>
              </w:rPr>
              <w:t xml:space="preserve">Agree that, given the funding settlement for the fire service, the LGA and FRAs should be promoting further collaboration around procurement across the fire sector. </w:t>
            </w:r>
          </w:p>
          <w:p w14:paraId="386588BE" w14:textId="77777777" w:rsidR="00E769C6" w:rsidRPr="0044367D" w:rsidRDefault="00E769C6" w:rsidP="00E769C6">
            <w:pPr>
              <w:pStyle w:val="ListParagraph"/>
              <w:numPr>
                <w:ilvl w:val="1"/>
                <w:numId w:val="34"/>
              </w:numPr>
              <w:rPr>
                <w:rFonts w:ascii="Arial" w:hAnsi="Arial" w:cs="Arial"/>
                <w:szCs w:val="22"/>
              </w:rPr>
            </w:pPr>
            <w:r>
              <w:rPr>
                <w:rFonts w:ascii="Arial" w:hAnsi="Arial" w:cs="Arial"/>
                <w:szCs w:val="22"/>
              </w:rPr>
              <w:t xml:space="preserve">Agree the LGA should support and promote the procurement initiatives outlined above to FRAs. </w:t>
            </w:r>
          </w:p>
          <w:p w14:paraId="386588BF" w14:textId="77777777" w:rsidR="00E769C6" w:rsidRPr="0044367D" w:rsidRDefault="00E769C6" w:rsidP="00E769C6">
            <w:pPr>
              <w:pStyle w:val="ListParagraph"/>
              <w:numPr>
                <w:ilvl w:val="1"/>
                <w:numId w:val="34"/>
              </w:numPr>
              <w:rPr>
                <w:rFonts w:ascii="Arial" w:hAnsi="Arial" w:cs="Arial"/>
                <w:szCs w:val="22"/>
              </w:rPr>
            </w:pPr>
            <w:r>
              <w:rPr>
                <w:rFonts w:ascii="Arial" w:hAnsi="Arial" w:cs="Arial"/>
                <w:szCs w:val="22"/>
              </w:rPr>
              <w:t xml:space="preserve">Encourage FRAs to participate in the full range of collaborative procurement initiatives in order to deliver the best value not only for their individual services, but also for the sector as a whole. </w:t>
            </w:r>
          </w:p>
          <w:p w14:paraId="386588C0" w14:textId="77777777" w:rsidR="000C3360" w:rsidRPr="0044367D" w:rsidRDefault="000C3360" w:rsidP="0021114E">
            <w:pPr>
              <w:pStyle w:val="MainText"/>
              <w:spacing w:line="240" w:lineRule="auto"/>
              <w:rPr>
                <w:rFonts w:ascii="Arial" w:hAnsi="Arial" w:cs="Arial"/>
                <w:szCs w:val="22"/>
              </w:rPr>
            </w:pPr>
          </w:p>
          <w:p w14:paraId="386588C1" w14:textId="77777777" w:rsidR="000C3360" w:rsidRPr="0044367D" w:rsidRDefault="000C3360" w:rsidP="0021114E">
            <w:pPr>
              <w:pStyle w:val="MainText"/>
              <w:spacing w:line="240" w:lineRule="auto"/>
              <w:rPr>
                <w:rFonts w:ascii="Arial" w:hAnsi="Arial" w:cs="Arial"/>
                <w:b/>
                <w:szCs w:val="22"/>
              </w:rPr>
            </w:pPr>
            <w:r w:rsidRPr="0044367D">
              <w:rPr>
                <w:rFonts w:ascii="Arial" w:hAnsi="Arial" w:cs="Arial"/>
                <w:b/>
                <w:szCs w:val="22"/>
              </w:rPr>
              <w:t>Action</w:t>
            </w:r>
          </w:p>
          <w:p w14:paraId="386588C2" w14:textId="77777777" w:rsidR="00A601EC" w:rsidRPr="0044367D" w:rsidRDefault="00A601EC" w:rsidP="0021114E">
            <w:pPr>
              <w:pStyle w:val="MainText"/>
              <w:spacing w:line="240" w:lineRule="auto"/>
              <w:rPr>
                <w:rFonts w:ascii="Arial" w:hAnsi="Arial" w:cs="Arial"/>
                <w:b/>
                <w:szCs w:val="22"/>
              </w:rPr>
            </w:pPr>
          </w:p>
          <w:p w14:paraId="386588C3" w14:textId="77777777" w:rsidR="00A601EC" w:rsidRPr="0044367D" w:rsidRDefault="00112D77" w:rsidP="0021114E">
            <w:pPr>
              <w:pStyle w:val="MainText"/>
              <w:spacing w:line="240" w:lineRule="auto"/>
              <w:rPr>
                <w:rFonts w:ascii="Arial" w:hAnsi="Arial" w:cs="Arial"/>
                <w:szCs w:val="22"/>
              </w:rPr>
            </w:pPr>
            <w:r>
              <w:rPr>
                <w:rFonts w:ascii="Arial" w:hAnsi="Arial" w:cs="Arial"/>
                <w:szCs w:val="22"/>
              </w:rPr>
              <w:t xml:space="preserve">Officers to </w:t>
            </w:r>
            <w:r w:rsidR="00E769C6">
              <w:rPr>
                <w:rFonts w:ascii="Arial" w:hAnsi="Arial" w:cs="Arial"/>
                <w:szCs w:val="22"/>
              </w:rPr>
              <w:t>take forward</w:t>
            </w:r>
            <w:r>
              <w:rPr>
                <w:rFonts w:ascii="Arial" w:hAnsi="Arial" w:cs="Arial"/>
                <w:szCs w:val="22"/>
              </w:rPr>
              <w:t xml:space="preserve"> the Committees comments, recommendations and decisions</w:t>
            </w:r>
            <w:r w:rsidR="00E769C6">
              <w:rPr>
                <w:rFonts w:ascii="Arial" w:hAnsi="Arial" w:cs="Arial"/>
                <w:szCs w:val="22"/>
              </w:rPr>
              <w:t xml:space="preserve">. </w:t>
            </w:r>
          </w:p>
          <w:p w14:paraId="386588C4" w14:textId="77777777" w:rsidR="000A3935" w:rsidRPr="0044367D" w:rsidRDefault="000A3935" w:rsidP="0021114E">
            <w:pPr>
              <w:pStyle w:val="MainText"/>
              <w:spacing w:line="240" w:lineRule="auto"/>
              <w:rPr>
                <w:rFonts w:ascii="Arial" w:hAnsi="Arial" w:cs="Arial"/>
                <w:b/>
                <w:szCs w:val="22"/>
              </w:rPr>
            </w:pPr>
          </w:p>
        </w:tc>
      </w:tr>
    </w:tbl>
    <w:p w14:paraId="386588C6" w14:textId="77777777" w:rsidR="00AA6F4D" w:rsidRPr="0044367D" w:rsidRDefault="00AA6F4D" w:rsidP="0021114E">
      <w:pPr>
        <w:pStyle w:val="MainText"/>
        <w:spacing w:line="240" w:lineRule="auto"/>
        <w:rPr>
          <w:rFonts w:ascii="Arial" w:hAnsi="Arial" w:cs="Arial"/>
          <w:szCs w:val="22"/>
        </w:rPr>
      </w:pPr>
    </w:p>
    <w:p w14:paraId="386588C7" w14:textId="77777777" w:rsidR="000D2BDB" w:rsidRPr="0044367D" w:rsidRDefault="000D2BDB" w:rsidP="0021114E">
      <w:pPr>
        <w:pStyle w:val="MainText"/>
        <w:spacing w:line="240" w:lineRule="auto"/>
        <w:rPr>
          <w:rFonts w:ascii="Arial" w:hAnsi="Arial" w:cs="Arial"/>
          <w:szCs w:val="22"/>
        </w:rPr>
      </w:pPr>
    </w:p>
    <w:p w14:paraId="386588C8" w14:textId="77777777" w:rsidR="00AA6F4D" w:rsidRPr="0044367D"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44367D" w14:paraId="386588CB" w14:textId="77777777" w:rsidTr="008D332D">
        <w:tc>
          <w:tcPr>
            <w:tcW w:w="2802" w:type="dxa"/>
          </w:tcPr>
          <w:p w14:paraId="386588C9" w14:textId="77777777" w:rsidR="00CC0245" w:rsidRPr="0044367D" w:rsidRDefault="00CC0245" w:rsidP="0021114E">
            <w:pPr>
              <w:pStyle w:val="MainText"/>
              <w:spacing w:before="120" w:line="240" w:lineRule="auto"/>
              <w:rPr>
                <w:rFonts w:ascii="Arial" w:hAnsi="Arial" w:cs="Arial"/>
                <w:szCs w:val="22"/>
              </w:rPr>
            </w:pPr>
            <w:r w:rsidRPr="0044367D">
              <w:rPr>
                <w:rFonts w:ascii="Arial" w:hAnsi="Arial" w:cs="Arial"/>
                <w:b/>
                <w:szCs w:val="22"/>
              </w:rPr>
              <w:t>Contact officer:</w:t>
            </w:r>
            <w:r w:rsidR="008F3A81" w:rsidRPr="0044367D">
              <w:rPr>
                <w:rFonts w:ascii="Arial" w:hAnsi="Arial" w:cs="Arial"/>
                <w:szCs w:val="22"/>
              </w:rPr>
              <w:t xml:space="preserve"> </w:t>
            </w:r>
          </w:p>
        </w:tc>
        <w:tc>
          <w:tcPr>
            <w:tcW w:w="6378" w:type="dxa"/>
          </w:tcPr>
          <w:p w14:paraId="386588CA" w14:textId="77777777" w:rsidR="00CC0245" w:rsidRPr="0044367D" w:rsidRDefault="004E4210" w:rsidP="0021114E">
            <w:pPr>
              <w:pStyle w:val="MainText"/>
              <w:spacing w:before="120" w:line="240" w:lineRule="auto"/>
              <w:rPr>
                <w:rFonts w:ascii="Arial" w:hAnsi="Arial" w:cs="Arial"/>
                <w:szCs w:val="22"/>
              </w:rPr>
            </w:pPr>
            <w:r w:rsidRPr="0044367D">
              <w:rPr>
                <w:rFonts w:ascii="Arial" w:hAnsi="Arial" w:cs="Arial"/>
                <w:szCs w:val="22"/>
              </w:rPr>
              <w:t>John Wright</w:t>
            </w:r>
          </w:p>
        </w:tc>
      </w:tr>
      <w:tr w:rsidR="00C9258A" w:rsidRPr="0044367D" w14:paraId="386588CE" w14:textId="77777777" w:rsidTr="008D332D">
        <w:tc>
          <w:tcPr>
            <w:tcW w:w="2802" w:type="dxa"/>
          </w:tcPr>
          <w:p w14:paraId="386588CC" w14:textId="77777777" w:rsidR="00C9258A" w:rsidRPr="0044367D" w:rsidRDefault="00C9258A" w:rsidP="0021114E">
            <w:pPr>
              <w:pStyle w:val="MainText"/>
              <w:spacing w:before="120" w:line="240" w:lineRule="auto"/>
              <w:rPr>
                <w:rFonts w:ascii="Arial" w:hAnsi="Arial" w:cs="Arial"/>
                <w:b/>
                <w:szCs w:val="22"/>
              </w:rPr>
            </w:pPr>
            <w:r w:rsidRPr="0044367D">
              <w:rPr>
                <w:rFonts w:ascii="Arial" w:hAnsi="Arial" w:cs="Arial"/>
                <w:b/>
                <w:szCs w:val="22"/>
              </w:rPr>
              <w:t>Position:</w:t>
            </w:r>
          </w:p>
        </w:tc>
        <w:tc>
          <w:tcPr>
            <w:tcW w:w="6378" w:type="dxa"/>
          </w:tcPr>
          <w:p w14:paraId="386588CD" w14:textId="77777777" w:rsidR="00C9258A" w:rsidRPr="0044367D" w:rsidRDefault="004E4210" w:rsidP="0021114E">
            <w:pPr>
              <w:pStyle w:val="MainText"/>
              <w:spacing w:before="120" w:line="240" w:lineRule="auto"/>
              <w:rPr>
                <w:rFonts w:ascii="Arial" w:hAnsi="Arial" w:cs="Arial"/>
                <w:szCs w:val="22"/>
              </w:rPr>
            </w:pPr>
            <w:r w:rsidRPr="0044367D">
              <w:rPr>
                <w:rFonts w:ascii="Arial" w:hAnsi="Arial" w:cs="Arial"/>
                <w:szCs w:val="22"/>
              </w:rPr>
              <w:t>Senior Adviser</w:t>
            </w:r>
          </w:p>
        </w:tc>
      </w:tr>
      <w:tr w:rsidR="00CC0245" w:rsidRPr="0044367D" w14:paraId="386588D1" w14:textId="77777777" w:rsidTr="008D332D">
        <w:tc>
          <w:tcPr>
            <w:tcW w:w="2802" w:type="dxa"/>
          </w:tcPr>
          <w:p w14:paraId="386588CF" w14:textId="77777777" w:rsidR="00CC0245" w:rsidRPr="0044367D" w:rsidRDefault="00CC0245" w:rsidP="0021114E">
            <w:pPr>
              <w:pStyle w:val="MainText"/>
              <w:spacing w:before="120" w:line="240" w:lineRule="auto"/>
              <w:rPr>
                <w:rFonts w:ascii="Arial" w:hAnsi="Arial" w:cs="Arial"/>
                <w:b/>
                <w:szCs w:val="22"/>
              </w:rPr>
            </w:pPr>
            <w:r w:rsidRPr="0044367D">
              <w:rPr>
                <w:rFonts w:ascii="Arial" w:hAnsi="Arial" w:cs="Arial"/>
                <w:b/>
                <w:szCs w:val="22"/>
              </w:rPr>
              <w:t>Phone no:</w:t>
            </w:r>
          </w:p>
        </w:tc>
        <w:tc>
          <w:tcPr>
            <w:tcW w:w="6378" w:type="dxa"/>
          </w:tcPr>
          <w:p w14:paraId="386588D0" w14:textId="77777777" w:rsidR="00CC0245" w:rsidRPr="0044367D" w:rsidRDefault="004E4210" w:rsidP="0021114E">
            <w:pPr>
              <w:pStyle w:val="MainText"/>
              <w:spacing w:before="120" w:line="240" w:lineRule="auto"/>
              <w:rPr>
                <w:rFonts w:ascii="Arial" w:hAnsi="Arial" w:cs="Arial"/>
                <w:szCs w:val="22"/>
              </w:rPr>
            </w:pPr>
            <w:r w:rsidRPr="0044367D">
              <w:rPr>
                <w:rFonts w:ascii="Arial" w:hAnsi="Arial" w:cs="Arial"/>
                <w:szCs w:val="22"/>
              </w:rPr>
              <w:t>020 7664 3146</w:t>
            </w:r>
          </w:p>
        </w:tc>
      </w:tr>
      <w:tr w:rsidR="00CC0245" w:rsidRPr="0044367D" w14:paraId="386588D4" w14:textId="77777777" w:rsidTr="006137EA">
        <w:trPr>
          <w:trHeight w:val="507"/>
        </w:trPr>
        <w:tc>
          <w:tcPr>
            <w:tcW w:w="2802" w:type="dxa"/>
          </w:tcPr>
          <w:p w14:paraId="386588D2" w14:textId="77777777" w:rsidR="00CC0245" w:rsidRPr="0044367D" w:rsidRDefault="001224A4" w:rsidP="0021114E">
            <w:pPr>
              <w:pStyle w:val="MainText"/>
              <w:spacing w:before="120" w:line="240" w:lineRule="auto"/>
              <w:rPr>
                <w:rFonts w:ascii="Arial" w:hAnsi="Arial" w:cs="Arial"/>
                <w:b/>
                <w:szCs w:val="22"/>
              </w:rPr>
            </w:pPr>
            <w:r w:rsidRPr="0044367D">
              <w:rPr>
                <w:rFonts w:ascii="Arial" w:hAnsi="Arial" w:cs="Arial"/>
                <w:b/>
                <w:szCs w:val="22"/>
              </w:rPr>
              <w:t>E</w:t>
            </w:r>
            <w:r w:rsidR="00CC0245" w:rsidRPr="0044367D">
              <w:rPr>
                <w:rFonts w:ascii="Arial" w:hAnsi="Arial" w:cs="Arial"/>
                <w:b/>
                <w:szCs w:val="22"/>
              </w:rPr>
              <w:t>mail:</w:t>
            </w:r>
          </w:p>
        </w:tc>
        <w:tc>
          <w:tcPr>
            <w:tcW w:w="6378" w:type="dxa"/>
          </w:tcPr>
          <w:p w14:paraId="386588D3" w14:textId="77777777" w:rsidR="001A07F1" w:rsidRPr="0044367D" w:rsidRDefault="00B32816" w:rsidP="005F0364">
            <w:pPr>
              <w:pStyle w:val="MainText"/>
              <w:spacing w:before="120" w:line="240" w:lineRule="auto"/>
              <w:rPr>
                <w:rFonts w:ascii="Arial" w:hAnsi="Arial" w:cs="Arial"/>
                <w:szCs w:val="22"/>
              </w:rPr>
            </w:pPr>
            <w:hyperlink r:id="rId11" w:history="1">
              <w:r w:rsidR="004E4210" w:rsidRPr="0044367D">
                <w:rPr>
                  <w:rStyle w:val="Hyperlink"/>
                  <w:rFonts w:ascii="Arial" w:hAnsi="Arial" w:cs="Arial"/>
                </w:rPr>
                <w:t>John.wright@local.gov.uk</w:t>
              </w:r>
            </w:hyperlink>
            <w:r w:rsidR="004E4210" w:rsidRPr="0044367D">
              <w:rPr>
                <w:rFonts w:ascii="Arial" w:hAnsi="Arial" w:cs="Arial"/>
              </w:rPr>
              <w:t xml:space="preserve"> </w:t>
            </w:r>
          </w:p>
        </w:tc>
      </w:tr>
    </w:tbl>
    <w:p w14:paraId="386588D5" w14:textId="77777777" w:rsidR="0021114E" w:rsidRPr="0044367D" w:rsidRDefault="0021114E" w:rsidP="0021114E">
      <w:pPr>
        <w:pStyle w:val="MainText"/>
        <w:spacing w:line="240" w:lineRule="auto"/>
        <w:rPr>
          <w:rFonts w:ascii="Arial" w:hAnsi="Arial" w:cs="Arial"/>
          <w:szCs w:val="22"/>
        </w:rPr>
      </w:pPr>
    </w:p>
    <w:p w14:paraId="386588D6" w14:textId="77777777" w:rsidR="001E476B" w:rsidRPr="0044367D" w:rsidRDefault="001E476B">
      <w:pPr>
        <w:rPr>
          <w:rFonts w:ascii="Arial" w:hAnsi="Arial" w:cs="Arial"/>
          <w:szCs w:val="22"/>
        </w:rPr>
        <w:sectPr w:rsidR="001E476B" w:rsidRPr="0044367D"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386588D7" w14:textId="77777777" w:rsidR="0021114E" w:rsidRPr="0044367D" w:rsidRDefault="0021114E">
      <w:pPr>
        <w:rPr>
          <w:rFonts w:ascii="Arial" w:hAnsi="Arial" w:cs="Arial"/>
          <w:szCs w:val="22"/>
        </w:rPr>
      </w:pPr>
      <w:r w:rsidRPr="0044367D">
        <w:rPr>
          <w:rFonts w:ascii="Arial" w:hAnsi="Arial" w:cs="Arial"/>
          <w:szCs w:val="22"/>
        </w:rPr>
        <w:lastRenderedPageBreak/>
        <w:br w:type="page"/>
      </w:r>
    </w:p>
    <w:p w14:paraId="386588D8" w14:textId="77777777" w:rsidR="00A601EC" w:rsidRPr="0044367D" w:rsidRDefault="00A601EC" w:rsidP="0021114E">
      <w:pPr>
        <w:pStyle w:val="MainText"/>
        <w:spacing w:line="240" w:lineRule="auto"/>
        <w:rPr>
          <w:rFonts w:ascii="Arial" w:hAnsi="Arial" w:cs="Arial"/>
          <w:szCs w:val="22"/>
        </w:rPr>
      </w:pPr>
    </w:p>
    <w:p w14:paraId="386588D9" w14:textId="77777777" w:rsidR="002A0D9E" w:rsidRPr="0044367D" w:rsidRDefault="004E4210" w:rsidP="0021114E">
      <w:pPr>
        <w:pStyle w:val="MainText"/>
        <w:spacing w:line="240" w:lineRule="auto"/>
        <w:rPr>
          <w:rFonts w:ascii="Arial" w:hAnsi="Arial" w:cs="Arial"/>
          <w:b/>
          <w:sz w:val="28"/>
          <w:szCs w:val="22"/>
        </w:rPr>
      </w:pPr>
      <w:bookmarkStart w:id="2" w:name="MainHeading2"/>
      <w:bookmarkEnd w:id="2"/>
      <w:r w:rsidRPr="0044367D">
        <w:rPr>
          <w:rFonts w:ascii="Arial" w:hAnsi="Arial" w:cs="Arial"/>
          <w:b/>
          <w:sz w:val="28"/>
          <w:szCs w:val="22"/>
        </w:rPr>
        <w:t>Procurement in the Fire and Rescue Service</w:t>
      </w:r>
      <w:r w:rsidR="00C017A9" w:rsidRPr="0044367D">
        <w:rPr>
          <w:rFonts w:ascii="Arial" w:hAnsi="Arial" w:cs="Arial"/>
          <w:b/>
          <w:sz w:val="28"/>
          <w:szCs w:val="22"/>
        </w:rPr>
        <w:t xml:space="preserve"> (FRS)</w:t>
      </w:r>
    </w:p>
    <w:p w14:paraId="386588DA" w14:textId="77777777" w:rsidR="0021114E" w:rsidRPr="0044367D" w:rsidRDefault="0021114E" w:rsidP="0021114E">
      <w:pPr>
        <w:pStyle w:val="MainText"/>
        <w:spacing w:line="240" w:lineRule="auto"/>
        <w:rPr>
          <w:rFonts w:ascii="Arial" w:hAnsi="Arial" w:cs="Arial"/>
          <w:b/>
          <w:color w:val="FF0000"/>
          <w:szCs w:val="22"/>
        </w:rPr>
      </w:pPr>
    </w:p>
    <w:p w14:paraId="386588DB" w14:textId="77777777" w:rsidR="00A05560" w:rsidRPr="0044367D" w:rsidRDefault="00A05560" w:rsidP="0021114E">
      <w:pPr>
        <w:pStyle w:val="MainText"/>
        <w:spacing w:line="240" w:lineRule="auto"/>
        <w:rPr>
          <w:rFonts w:ascii="Arial" w:hAnsi="Arial" w:cs="Arial"/>
          <w:szCs w:val="22"/>
        </w:rPr>
      </w:pPr>
      <w:r w:rsidRPr="0044367D">
        <w:rPr>
          <w:rFonts w:ascii="Arial" w:hAnsi="Arial" w:cs="Arial"/>
          <w:b/>
          <w:szCs w:val="22"/>
        </w:rPr>
        <w:t>Background</w:t>
      </w:r>
    </w:p>
    <w:p w14:paraId="386588DC" w14:textId="77777777" w:rsidR="008F3A81" w:rsidRPr="0044367D" w:rsidRDefault="008F3A81" w:rsidP="0021114E">
      <w:pPr>
        <w:pStyle w:val="MainText"/>
        <w:spacing w:line="240" w:lineRule="auto"/>
        <w:rPr>
          <w:rFonts w:ascii="Arial" w:hAnsi="Arial" w:cs="Arial"/>
          <w:szCs w:val="22"/>
        </w:rPr>
      </w:pPr>
    </w:p>
    <w:p w14:paraId="386588DD" w14:textId="36AC5AD8" w:rsidR="000A7FC2" w:rsidRPr="0044367D" w:rsidRDefault="0090320A" w:rsidP="00E41728">
      <w:pPr>
        <w:pStyle w:val="MainText"/>
        <w:numPr>
          <w:ilvl w:val="0"/>
          <w:numId w:val="24"/>
        </w:numPr>
        <w:spacing w:line="240" w:lineRule="auto"/>
        <w:rPr>
          <w:rFonts w:ascii="Arial" w:hAnsi="Arial" w:cs="Arial"/>
          <w:szCs w:val="22"/>
        </w:rPr>
      </w:pPr>
      <w:r w:rsidRPr="0044367D">
        <w:rPr>
          <w:rFonts w:ascii="Arial" w:hAnsi="Arial" w:cs="Arial"/>
          <w:szCs w:val="22"/>
        </w:rPr>
        <w:t xml:space="preserve">Following Sir Ken Knight’s </w:t>
      </w:r>
      <w:r w:rsidR="00F244A8" w:rsidRPr="0044367D">
        <w:rPr>
          <w:rFonts w:ascii="Arial" w:hAnsi="Arial" w:cs="Arial"/>
          <w:szCs w:val="22"/>
        </w:rPr>
        <w:t>2013</w:t>
      </w:r>
      <w:r w:rsidR="00D86018">
        <w:rPr>
          <w:rFonts w:ascii="Arial" w:hAnsi="Arial" w:cs="Arial"/>
          <w:szCs w:val="22"/>
        </w:rPr>
        <w:t xml:space="preserve"> </w:t>
      </w:r>
      <w:r w:rsidRPr="0044367D">
        <w:rPr>
          <w:rFonts w:ascii="Arial" w:hAnsi="Arial" w:cs="Arial"/>
          <w:szCs w:val="22"/>
        </w:rPr>
        <w:t xml:space="preserve">report </w:t>
      </w:r>
      <w:hyperlink r:id="rId15" w:history="1">
        <w:r w:rsidRPr="0044367D">
          <w:rPr>
            <w:rStyle w:val="Hyperlink"/>
            <w:rFonts w:ascii="Arial" w:hAnsi="Arial" w:cs="Arial"/>
            <w:i/>
            <w:szCs w:val="22"/>
          </w:rPr>
          <w:t>Facing the Future</w:t>
        </w:r>
      </w:hyperlink>
      <w:r w:rsidRPr="0044367D">
        <w:rPr>
          <w:rFonts w:ascii="Arial" w:hAnsi="Arial" w:cs="Arial"/>
          <w:szCs w:val="22"/>
        </w:rPr>
        <w:t xml:space="preserve">, in which he was critical of some FRS procurement practices, </w:t>
      </w:r>
      <w:r w:rsidR="00E41728" w:rsidRPr="0044367D">
        <w:rPr>
          <w:rFonts w:ascii="Arial" w:hAnsi="Arial" w:cs="Arial"/>
          <w:szCs w:val="22"/>
        </w:rPr>
        <w:t xml:space="preserve">the </w:t>
      </w:r>
      <w:r w:rsidR="009B186A" w:rsidRPr="0044367D">
        <w:rPr>
          <w:rFonts w:ascii="Arial" w:hAnsi="Arial" w:cs="Arial"/>
          <w:szCs w:val="22"/>
        </w:rPr>
        <w:t xml:space="preserve">Government </w:t>
      </w:r>
      <w:r w:rsidR="00E41728" w:rsidRPr="0044367D">
        <w:rPr>
          <w:rFonts w:ascii="Arial" w:hAnsi="Arial" w:cs="Arial"/>
          <w:szCs w:val="22"/>
        </w:rPr>
        <w:t xml:space="preserve">published </w:t>
      </w:r>
      <w:r w:rsidRPr="0044367D">
        <w:rPr>
          <w:rFonts w:ascii="Arial" w:hAnsi="Arial" w:cs="Arial"/>
          <w:szCs w:val="22"/>
        </w:rPr>
        <w:t xml:space="preserve">in March 2014 </w:t>
      </w:r>
      <w:r w:rsidR="00E41728" w:rsidRPr="0044367D">
        <w:rPr>
          <w:rFonts w:ascii="Arial" w:hAnsi="Arial" w:cs="Arial"/>
          <w:szCs w:val="22"/>
        </w:rPr>
        <w:t>a</w:t>
      </w:r>
      <w:r w:rsidR="008669A6" w:rsidRPr="0044367D">
        <w:rPr>
          <w:rFonts w:ascii="Arial" w:hAnsi="Arial" w:cs="Arial"/>
          <w:szCs w:val="22"/>
        </w:rPr>
        <w:t xml:space="preserve"> research</w:t>
      </w:r>
      <w:r w:rsidR="00E41728" w:rsidRPr="0044367D">
        <w:rPr>
          <w:rFonts w:ascii="Arial" w:hAnsi="Arial" w:cs="Arial"/>
          <w:szCs w:val="22"/>
        </w:rPr>
        <w:t xml:space="preserve"> report into </w:t>
      </w:r>
      <w:hyperlink r:id="rId16" w:history="1">
        <w:r w:rsidR="00E41728" w:rsidRPr="0044367D">
          <w:rPr>
            <w:rStyle w:val="Hyperlink"/>
            <w:rFonts w:ascii="Arial" w:hAnsi="Arial" w:cs="Arial"/>
            <w:i/>
            <w:szCs w:val="22"/>
          </w:rPr>
          <w:t>Fire and rescue procurement aggregation and collaboration</w:t>
        </w:r>
      </w:hyperlink>
      <w:r w:rsidR="00E41728" w:rsidRPr="0044367D">
        <w:rPr>
          <w:rFonts w:ascii="Arial" w:hAnsi="Arial" w:cs="Arial"/>
          <w:szCs w:val="22"/>
        </w:rPr>
        <w:t xml:space="preserve">. It </w:t>
      </w:r>
      <w:r w:rsidR="00D86018">
        <w:rPr>
          <w:rFonts w:ascii="Arial" w:hAnsi="Arial" w:cs="Arial"/>
          <w:szCs w:val="22"/>
        </w:rPr>
        <w:t>was</w:t>
      </w:r>
      <w:r w:rsidR="00E41728" w:rsidRPr="0044367D">
        <w:rPr>
          <w:rFonts w:ascii="Arial" w:hAnsi="Arial" w:cs="Arial"/>
          <w:szCs w:val="22"/>
        </w:rPr>
        <w:t xml:space="preserve"> commissioned jointly by the Department for Communities and Local Government (DCLG) and the Chief Fire Officers Association (CFOA) from PA consulting.</w:t>
      </w:r>
      <w:r w:rsidR="008669A6" w:rsidRPr="0044367D">
        <w:rPr>
          <w:rFonts w:ascii="Arial" w:hAnsi="Arial" w:cs="Arial"/>
          <w:szCs w:val="22"/>
        </w:rPr>
        <w:t xml:space="preserve"> </w:t>
      </w:r>
      <w:r w:rsidR="00C017A9" w:rsidRPr="0044367D">
        <w:rPr>
          <w:rFonts w:ascii="Arial" w:hAnsi="Arial" w:cs="Arial"/>
          <w:szCs w:val="22"/>
        </w:rPr>
        <w:t xml:space="preserve">This was the most recent of a series of reports over the past 20 years identifying </w:t>
      </w:r>
      <w:r w:rsidR="00A34F52">
        <w:rPr>
          <w:rFonts w:ascii="Arial" w:hAnsi="Arial" w:cs="Arial"/>
          <w:szCs w:val="22"/>
        </w:rPr>
        <w:t>a number of</w:t>
      </w:r>
      <w:r w:rsidR="00C017A9" w:rsidRPr="0044367D">
        <w:rPr>
          <w:rFonts w:ascii="Arial" w:hAnsi="Arial" w:cs="Arial"/>
          <w:szCs w:val="22"/>
        </w:rPr>
        <w:t xml:space="preserve"> </w:t>
      </w:r>
      <w:r w:rsidR="00D86018">
        <w:rPr>
          <w:rFonts w:ascii="Arial" w:hAnsi="Arial" w:cs="Arial"/>
          <w:szCs w:val="22"/>
        </w:rPr>
        <w:t xml:space="preserve">ways in which </w:t>
      </w:r>
      <w:r w:rsidR="00C017A9" w:rsidRPr="0044367D">
        <w:rPr>
          <w:rFonts w:ascii="Arial" w:hAnsi="Arial" w:cs="Arial"/>
          <w:szCs w:val="22"/>
        </w:rPr>
        <w:t xml:space="preserve">procurement within the </w:t>
      </w:r>
      <w:r w:rsidR="00A34F52">
        <w:rPr>
          <w:rFonts w:ascii="Arial" w:hAnsi="Arial" w:cs="Arial"/>
          <w:szCs w:val="22"/>
        </w:rPr>
        <w:t>fire sector (the Sector)</w:t>
      </w:r>
      <w:r w:rsidR="00D86018">
        <w:rPr>
          <w:rFonts w:ascii="Arial" w:hAnsi="Arial" w:cs="Arial"/>
          <w:szCs w:val="22"/>
        </w:rPr>
        <w:t xml:space="preserve"> could be improved</w:t>
      </w:r>
      <w:r w:rsidR="00C017A9" w:rsidRPr="0044367D">
        <w:rPr>
          <w:rFonts w:ascii="Arial" w:hAnsi="Arial" w:cs="Arial"/>
          <w:szCs w:val="22"/>
        </w:rPr>
        <w:t xml:space="preserve">. </w:t>
      </w:r>
    </w:p>
    <w:p w14:paraId="386588DE" w14:textId="77777777" w:rsidR="008669A6" w:rsidRPr="0044367D" w:rsidRDefault="008669A6" w:rsidP="008669A6">
      <w:pPr>
        <w:pStyle w:val="MainText"/>
        <w:spacing w:line="240" w:lineRule="auto"/>
        <w:ind w:left="360"/>
        <w:rPr>
          <w:rFonts w:ascii="Arial" w:hAnsi="Arial" w:cs="Arial"/>
          <w:szCs w:val="22"/>
        </w:rPr>
      </w:pPr>
    </w:p>
    <w:p w14:paraId="386588DF" w14:textId="77777777" w:rsidR="008669A6" w:rsidRPr="0044367D" w:rsidRDefault="008669A6" w:rsidP="001F4F25">
      <w:pPr>
        <w:pStyle w:val="MainText"/>
        <w:numPr>
          <w:ilvl w:val="0"/>
          <w:numId w:val="24"/>
        </w:numPr>
        <w:spacing w:line="240" w:lineRule="auto"/>
        <w:rPr>
          <w:rFonts w:ascii="Arial" w:hAnsi="Arial" w:cs="Arial"/>
          <w:szCs w:val="22"/>
        </w:rPr>
      </w:pPr>
      <w:r w:rsidRPr="0044367D">
        <w:rPr>
          <w:rFonts w:ascii="Arial" w:hAnsi="Arial" w:cs="Arial"/>
          <w:szCs w:val="22"/>
        </w:rPr>
        <w:t xml:space="preserve">The research </w:t>
      </w:r>
      <w:r w:rsidR="001E4B23" w:rsidRPr="0044367D">
        <w:rPr>
          <w:rFonts w:ascii="Arial" w:hAnsi="Arial" w:cs="Arial"/>
          <w:szCs w:val="22"/>
        </w:rPr>
        <w:t xml:space="preserve">looked at current spend data, price benchmarking and strategic future plans </w:t>
      </w:r>
      <w:r w:rsidR="00C017A9" w:rsidRPr="0044367D">
        <w:rPr>
          <w:rFonts w:ascii="Arial" w:hAnsi="Arial" w:cs="Arial"/>
          <w:szCs w:val="22"/>
        </w:rPr>
        <w:t xml:space="preserve">and </w:t>
      </w:r>
      <w:r w:rsidRPr="0044367D">
        <w:rPr>
          <w:rFonts w:ascii="Arial" w:hAnsi="Arial" w:cs="Arial"/>
          <w:szCs w:val="22"/>
        </w:rPr>
        <w:t>showed that fire and rescue authorities (FRAs) c</w:t>
      </w:r>
      <w:r w:rsidR="00D86018">
        <w:rPr>
          <w:rFonts w:ascii="Arial" w:hAnsi="Arial" w:cs="Arial"/>
          <w:szCs w:val="22"/>
        </w:rPr>
        <w:t>ould</w:t>
      </w:r>
      <w:r w:rsidRPr="0044367D">
        <w:rPr>
          <w:rFonts w:ascii="Arial" w:hAnsi="Arial" w:cs="Arial"/>
          <w:szCs w:val="22"/>
        </w:rPr>
        <w:t xml:space="preserve"> save time, money and achieve better operational and commercial outcomes through smarter procurement practices.</w:t>
      </w:r>
      <w:r w:rsidR="001F4F25" w:rsidRPr="0044367D">
        <w:rPr>
          <w:rFonts w:ascii="Arial" w:hAnsi="Arial" w:cs="Arial"/>
          <w:szCs w:val="22"/>
        </w:rPr>
        <w:t xml:space="preserve"> It revealed a picture of </w:t>
      </w:r>
      <w:r w:rsidR="00D86018">
        <w:rPr>
          <w:rFonts w:ascii="Arial" w:hAnsi="Arial" w:cs="Arial"/>
          <w:szCs w:val="22"/>
        </w:rPr>
        <w:t xml:space="preserve">individual </w:t>
      </w:r>
      <w:r w:rsidR="001F4F25" w:rsidRPr="0044367D">
        <w:rPr>
          <w:rFonts w:ascii="Arial" w:hAnsi="Arial" w:cs="Arial"/>
          <w:szCs w:val="22"/>
        </w:rPr>
        <w:t xml:space="preserve">decision-making </w:t>
      </w:r>
      <w:r w:rsidR="00D86018">
        <w:rPr>
          <w:rFonts w:ascii="Arial" w:hAnsi="Arial" w:cs="Arial"/>
          <w:szCs w:val="22"/>
        </w:rPr>
        <w:t xml:space="preserve">by FRAs using a range of criteria around </w:t>
      </w:r>
      <w:r w:rsidR="001F4F25" w:rsidRPr="0044367D">
        <w:rPr>
          <w:rFonts w:ascii="Arial" w:hAnsi="Arial" w:cs="Arial"/>
          <w:szCs w:val="22"/>
        </w:rPr>
        <w:t xml:space="preserve">an estimated </w:t>
      </w:r>
      <w:r w:rsidR="00D86018">
        <w:rPr>
          <w:rFonts w:ascii="Arial" w:hAnsi="Arial" w:cs="Arial"/>
          <w:szCs w:val="22"/>
        </w:rPr>
        <w:t xml:space="preserve">procurement </w:t>
      </w:r>
      <w:r w:rsidR="001F4F25" w:rsidRPr="0044367D">
        <w:rPr>
          <w:rFonts w:ascii="Arial" w:hAnsi="Arial" w:cs="Arial"/>
          <w:szCs w:val="22"/>
        </w:rPr>
        <w:t>spend of nearly £600 million across the 46 English FRAs. Some key findings were:</w:t>
      </w:r>
    </w:p>
    <w:p w14:paraId="386588E0" w14:textId="77777777" w:rsidR="001F4F25" w:rsidRPr="0044367D" w:rsidRDefault="001F4F25" w:rsidP="001F4F25">
      <w:pPr>
        <w:pStyle w:val="ListParagraph"/>
        <w:rPr>
          <w:rFonts w:ascii="Arial" w:hAnsi="Arial" w:cs="Arial"/>
          <w:szCs w:val="22"/>
        </w:rPr>
      </w:pPr>
    </w:p>
    <w:p w14:paraId="386588E1" w14:textId="77777777" w:rsidR="001F4F25" w:rsidRPr="0044367D" w:rsidRDefault="001F4F25" w:rsidP="001F4F25">
      <w:pPr>
        <w:pStyle w:val="MainText"/>
        <w:numPr>
          <w:ilvl w:val="1"/>
          <w:numId w:val="24"/>
        </w:numPr>
        <w:spacing w:line="240" w:lineRule="auto"/>
        <w:rPr>
          <w:rFonts w:ascii="Arial" w:hAnsi="Arial" w:cs="Arial"/>
          <w:szCs w:val="22"/>
        </w:rPr>
      </w:pPr>
      <w:r w:rsidRPr="0044367D">
        <w:rPr>
          <w:rFonts w:ascii="Arial" w:hAnsi="Arial" w:cs="Arial"/>
          <w:szCs w:val="22"/>
        </w:rPr>
        <w:t>Some authorities pa</w:t>
      </w:r>
      <w:r w:rsidR="00D86018">
        <w:rPr>
          <w:rFonts w:ascii="Arial" w:hAnsi="Arial" w:cs="Arial"/>
          <w:szCs w:val="22"/>
        </w:rPr>
        <w:t>id</w:t>
      </w:r>
      <w:r w:rsidRPr="0044367D">
        <w:rPr>
          <w:rFonts w:ascii="Arial" w:hAnsi="Arial" w:cs="Arial"/>
          <w:szCs w:val="22"/>
        </w:rPr>
        <w:t xml:space="preserve"> over 200% as much for their products as others. One authority paid £125 for a pair of firefighting trousers while another paid £274.</w:t>
      </w:r>
    </w:p>
    <w:p w14:paraId="386588E2" w14:textId="77777777" w:rsidR="001F4F25" w:rsidRPr="0044367D" w:rsidRDefault="001F4F25" w:rsidP="001F4F25">
      <w:pPr>
        <w:pStyle w:val="MainText"/>
        <w:spacing w:line="240" w:lineRule="auto"/>
        <w:ind w:left="792"/>
        <w:rPr>
          <w:rFonts w:ascii="Arial" w:hAnsi="Arial" w:cs="Arial"/>
          <w:szCs w:val="22"/>
        </w:rPr>
      </w:pPr>
    </w:p>
    <w:p w14:paraId="386588E3" w14:textId="77777777" w:rsidR="001F4F25" w:rsidRPr="0044367D" w:rsidRDefault="00D86018" w:rsidP="001F4F25">
      <w:pPr>
        <w:pStyle w:val="MainText"/>
        <w:numPr>
          <w:ilvl w:val="1"/>
          <w:numId w:val="24"/>
        </w:numPr>
        <w:spacing w:line="240" w:lineRule="auto"/>
        <w:rPr>
          <w:rFonts w:ascii="Arial" w:hAnsi="Arial" w:cs="Arial"/>
          <w:szCs w:val="22"/>
        </w:rPr>
      </w:pPr>
      <w:r>
        <w:rPr>
          <w:rFonts w:ascii="Arial" w:hAnsi="Arial" w:cs="Arial"/>
          <w:szCs w:val="22"/>
        </w:rPr>
        <w:t>Even where FRSs bought</w:t>
      </w:r>
      <w:r w:rsidR="001F4F25" w:rsidRPr="0044367D">
        <w:rPr>
          <w:rFonts w:ascii="Arial" w:hAnsi="Arial" w:cs="Arial"/>
          <w:szCs w:val="22"/>
        </w:rPr>
        <w:t xml:space="preserve"> from the same supplier there are significant variances, for example the price for a similar firefighting helmet from the same company varied by 25%: between £105 and £131</w:t>
      </w:r>
      <w:r>
        <w:rPr>
          <w:rFonts w:ascii="Arial" w:hAnsi="Arial" w:cs="Arial"/>
          <w:szCs w:val="22"/>
        </w:rPr>
        <w:t>.</w:t>
      </w:r>
    </w:p>
    <w:p w14:paraId="386588E4" w14:textId="77777777" w:rsidR="001F4F25" w:rsidRPr="0044367D" w:rsidRDefault="001F4F25" w:rsidP="001F4F25">
      <w:pPr>
        <w:pStyle w:val="ListParagraph"/>
        <w:rPr>
          <w:rFonts w:ascii="Arial" w:hAnsi="Arial" w:cs="Arial"/>
          <w:szCs w:val="22"/>
        </w:rPr>
      </w:pPr>
    </w:p>
    <w:p w14:paraId="386588E5" w14:textId="77777777" w:rsidR="001F4F25" w:rsidRPr="0044367D" w:rsidRDefault="001F4F25" w:rsidP="001F4F25">
      <w:pPr>
        <w:pStyle w:val="MainText"/>
        <w:numPr>
          <w:ilvl w:val="1"/>
          <w:numId w:val="24"/>
        </w:numPr>
        <w:spacing w:line="240" w:lineRule="auto"/>
        <w:rPr>
          <w:rFonts w:ascii="Arial" w:hAnsi="Arial" w:cs="Arial"/>
          <w:szCs w:val="22"/>
        </w:rPr>
      </w:pPr>
      <w:r w:rsidRPr="0044367D">
        <w:rPr>
          <w:rFonts w:ascii="Arial" w:hAnsi="Arial" w:cs="Arial"/>
          <w:szCs w:val="22"/>
        </w:rPr>
        <w:t xml:space="preserve">Where the same contract was used by a number of authorities to buy the goods there </w:t>
      </w:r>
      <w:r w:rsidR="009C283E" w:rsidRPr="0044367D">
        <w:rPr>
          <w:rFonts w:ascii="Arial" w:hAnsi="Arial" w:cs="Arial"/>
          <w:szCs w:val="22"/>
        </w:rPr>
        <w:t>wa</w:t>
      </w:r>
      <w:r w:rsidRPr="0044367D">
        <w:rPr>
          <w:rFonts w:ascii="Arial" w:hAnsi="Arial" w:cs="Arial"/>
          <w:szCs w:val="22"/>
        </w:rPr>
        <w:t xml:space="preserve">s still a significant range, for example one authority paid 66% more than another when buying a </w:t>
      </w:r>
      <w:r w:rsidR="00A34F52">
        <w:rPr>
          <w:rFonts w:ascii="Arial" w:hAnsi="Arial" w:cs="Arial"/>
          <w:szCs w:val="22"/>
        </w:rPr>
        <w:t>firefighting</w:t>
      </w:r>
      <w:r w:rsidRPr="0044367D">
        <w:rPr>
          <w:rFonts w:ascii="Arial" w:hAnsi="Arial" w:cs="Arial"/>
          <w:szCs w:val="22"/>
        </w:rPr>
        <w:t xml:space="preserve"> coat (£220 - £366)</w:t>
      </w:r>
      <w:r w:rsidR="00D86018">
        <w:rPr>
          <w:rFonts w:ascii="Arial" w:hAnsi="Arial" w:cs="Arial"/>
          <w:szCs w:val="22"/>
        </w:rPr>
        <w:t>.</w:t>
      </w:r>
    </w:p>
    <w:p w14:paraId="386588E6" w14:textId="77777777" w:rsidR="001F4F25" w:rsidRPr="0044367D" w:rsidRDefault="001F4F25" w:rsidP="001F4F25">
      <w:pPr>
        <w:pStyle w:val="ListParagraph"/>
        <w:rPr>
          <w:rFonts w:ascii="Arial" w:hAnsi="Arial" w:cs="Arial"/>
          <w:szCs w:val="22"/>
        </w:rPr>
      </w:pPr>
    </w:p>
    <w:p w14:paraId="386588E7" w14:textId="77777777" w:rsidR="001F4F25" w:rsidRPr="0044367D" w:rsidRDefault="001F4F25" w:rsidP="00B51C98">
      <w:pPr>
        <w:pStyle w:val="MainText"/>
        <w:numPr>
          <w:ilvl w:val="0"/>
          <w:numId w:val="24"/>
        </w:numPr>
        <w:spacing w:line="240" w:lineRule="auto"/>
        <w:rPr>
          <w:rFonts w:ascii="Arial" w:hAnsi="Arial" w:cs="Arial"/>
          <w:szCs w:val="22"/>
        </w:rPr>
      </w:pPr>
      <w:r w:rsidRPr="0044367D">
        <w:rPr>
          <w:rFonts w:ascii="Arial" w:hAnsi="Arial" w:cs="Arial"/>
          <w:szCs w:val="22"/>
        </w:rPr>
        <w:t xml:space="preserve">PA Consulting </w:t>
      </w:r>
      <w:r w:rsidR="00D86018">
        <w:rPr>
          <w:rFonts w:ascii="Arial" w:hAnsi="Arial" w:cs="Arial"/>
          <w:szCs w:val="22"/>
        </w:rPr>
        <w:t xml:space="preserve">identified </w:t>
      </w:r>
      <w:r w:rsidRPr="0044367D">
        <w:rPr>
          <w:rFonts w:ascii="Arial" w:hAnsi="Arial" w:cs="Arial"/>
          <w:szCs w:val="22"/>
        </w:rPr>
        <w:t>possible savings of £18 million on a total spend of £127 million on a specific group of products. They surmised that if this was applied across all spend (£600 million) the savings could be even greater.</w:t>
      </w:r>
      <w:r w:rsidR="00B51C98" w:rsidRPr="0044367D">
        <w:rPr>
          <w:rFonts w:ascii="Arial" w:hAnsi="Arial" w:cs="Arial"/>
          <w:szCs w:val="22"/>
        </w:rPr>
        <w:t xml:space="preserve"> It is </w:t>
      </w:r>
      <w:r w:rsidR="004F3201" w:rsidRPr="0044367D">
        <w:rPr>
          <w:rFonts w:ascii="Arial" w:hAnsi="Arial" w:cs="Arial"/>
          <w:szCs w:val="22"/>
        </w:rPr>
        <w:t>not inconceivable</w:t>
      </w:r>
      <w:r w:rsidR="00B51C98" w:rsidRPr="0044367D">
        <w:rPr>
          <w:rFonts w:ascii="Arial" w:hAnsi="Arial" w:cs="Arial"/>
          <w:szCs w:val="22"/>
        </w:rPr>
        <w:t xml:space="preserve"> that standardisation of products could deliver even greater savings and, with </w:t>
      </w:r>
      <w:r w:rsidR="003F53FD">
        <w:rPr>
          <w:rFonts w:ascii="Arial" w:hAnsi="Arial" w:cs="Arial"/>
          <w:szCs w:val="22"/>
        </w:rPr>
        <w:t>increased</w:t>
      </w:r>
      <w:r w:rsidR="00B51C98" w:rsidRPr="0044367D">
        <w:rPr>
          <w:rFonts w:ascii="Arial" w:hAnsi="Arial" w:cs="Arial"/>
          <w:szCs w:val="22"/>
        </w:rPr>
        <w:t xml:space="preserve"> volumes through collective procurement, this could add to wider economies of scale. For example if more fire and rescue authorities bought the same vehicles they would not only save on the vehicles themselves, but also on parts, maintenance and training.</w:t>
      </w:r>
    </w:p>
    <w:p w14:paraId="386588E8" w14:textId="77777777" w:rsidR="00B51C98" w:rsidRPr="0044367D" w:rsidRDefault="00B51C98" w:rsidP="00B51C98">
      <w:pPr>
        <w:pStyle w:val="MainText"/>
        <w:spacing w:line="240" w:lineRule="auto"/>
        <w:ind w:left="360"/>
        <w:rPr>
          <w:rFonts w:ascii="Arial" w:hAnsi="Arial" w:cs="Arial"/>
          <w:szCs w:val="22"/>
        </w:rPr>
      </w:pPr>
    </w:p>
    <w:p w14:paraId="386588E9" w14:textId="77777777" w:rsidR="00B51C98" w:rsidRPr="0044367D" w:rsidRDefault="00B51C98" w:rsidP="0040404F">
      <w:pPr>
        <w:pStyle w:val="MainText"/>
        <w:numPr>
          <w:ilvl w:val="0"/>
          <w:numId w:val="24"/>
        </w:numPr>
        <w:spacing w:line="240" w:lineRule="auto"/>
        <w:rPr>
          <w:rFonts w:ascii="Arial" w:hAnsi="Arial" w:cs="Arial"/>
          <w:szCs w:val="22"/>
        </w:rPr>
      </w:pPr>
      <w:r w:rsidRPr="0044367D">
        <w:rPr>
          <w:rFonts w:ascii="Arial" w:hAnsi="Arial" w:cs="Arial"/>
          <w:szCs w:val="22"/>
        </w:rPr>
        <w:t xml:space="preserve">The following </w:t>
      </w:r>
      <w:r w:rsidR="0040404F" w:rsidRPr="0044367D">
        <w:rPr>
          <w:rFonts w:ascii="Arial" w:hAnsi="Arial" w:cs="Arial"/>
          <w:szCs w:val="22"/>
        </w:rPr>
        <w:t>table</w:t>
      </w:r>
      <w:r w:rsidRPr="0044367D">
        <w:rPr>
          <w:rFonts w:ascii="Arial" w:hAnsi="Arial" w:cs="Arial"/>
          <w:szCs w:val="22"/>
        </w:rPr>
        <w:t xml:space="preserve"> </w:t>
      </w:r>
      <w:r w:rsidR="003F53FD">
        <w:rPr>
          <w:rFonts w:ascii="Arial" w:hAnsi="Arial" w:cs="Arial"/>
          <w:szCs w:val="22"/>
        </w:rPr>
        <w:t>show</w:t>
      </w:r>
      <w:r w:rsidRPr="0044367D">
        <w:rPr>
          <w:rFonts w:ascii="Arial" w:hAnsi="Arial" w:cs="Arial"/>
          <w:szCs w:val="22"/>
        </w:rPr>
        <w:t xml:space="preserve">s the different range of prices for Personal Protective Equipment </w:t>
      </w:r>
      <w:r w:rsidR="00EF1278">
        <w:rPr>
          <w:rFonts w:ascii="Arial" w:hAnsi="Arial" w:cs="Arial"/>
          <w:szCs w:val="22"/>
        </w:rPr>
        <w:t xml:space="preserve">(PPE) </w:t>
      </w:r>
      <w:r w:rsidR="003F53FD">
        <w:rPr>
          <w:rFonts w:ascii="Arial" w:hAnsi="Arial" w:cs="Arial"/>
          <w:szCs w:val="22"/>
        </w:rPr>
        <w:t xml:space="preserve">and demonstrates </w:t>
      </w:r>
      <w:r w:rsidRPr="0044367D">
        <w:rPr>
          <w:rFonts w:ascii="Arial" w:hAnsi="Arial" w:cs="Arial"/>
          <w:szCs w:val="22"/>
        </w:rPr>
        <w:t>the scale of the opportunity on offer.</w:t>
      </w:r>
      <w:r w:rsidR="0040404F" w:rsidRPr="0044367D">
        <w:rPr>
          <w:rFonts w:ascii="Arial" w:hAnsi="Arial" w:cs="Arial"/>
          <w:szCs w:val="22"/>
        </w:rPr>
        <w:t xml:space="preserve"> The prices relate to equipment supplied by many firms and contracts, but illustrate the point well.</w:t>
      </w:r>
    </w:p>
    <w:p w14:paraId="386588EA" w14:textId="77777777" w:rsidR="00B51C98" w:rsidRPr="0044367D" w:rsidRDefault="00B51C98" w:rsidP="00B51C98">
      <w:pPr>
        <w:pStyle w:val="ListParagraph"/>
        <w:rPr>
          <w:rFonts w:ascii="Arial" w:hAnsi="Arial" w:cs="Arial"/>
          <w:szCs w:val="22"/>
        </w:rPr>
      </w:pPr>
    </w:p>
    <w:tbl>
      <w:tblPr>
        <w:tblStyle w:val="TableGrid"/>
        <w:tblW w:w="0" w:type="auto"/>
        <w:tblInd w:w="720" w:type="dxa"/>
        <w:tblLook w:val="04A0" w:firstRow="1" w:lastRow="0" w:firstColumn="1" w:lastColumn="0" w:noHBand="0" w:noVBand="1"/>
      </w:tblPr>
      <w:tblGrid>
        <w:gridCol w:w="4175"/>
        <w:gridCol w:w="3439"/>
      </w:tblGrid>
      <w:tr w:rsidR="0040404F" w:rsidRPr="0044367D" w14:paraId="386588ED" w14:textId="77777777" w:rsidTr="004F3201">
        <w:tc>
          <w:tcPr>
            <w:tcW w:w="4175" w:type="dxa"/>
            <w:tcBorders>
              <w:top w:val="single" w:sz="24" w:space="0" w:color="auto"/>
              <w:left w:val="single" w:sz="24" w:space="0" w:color="auto"/>
              <w:bottom w:val="single" w:sz="24" w:space="0" w:color="auto"/>
              <w:right w:val="single" w:sz="24" w:space="0" w:color="auto"/>
            </w:tcBorders>
          </w:tcPr>
          <w:p w14:paraId="386588EB" w14:textId="77777777" w:rsidR="0040404F" w:rsidRPr="0044367D" w:rsidRDefault="0040404F" w:rsidP="0040404F">
            <w:pPr>
              <w:pStyle w:val="ListParagraph"/>
              <w:ind w:left="0"/>
              <w:jc w:val="center"/>
              <w:rPr>
                <w:rFonts w:ascii="Arial" w:hAnsi="Arial" w:cs="Arial"/>
                <w:b/>
                <w:szCs w:val="22"/>
              </w:rPr>
            </w:pPr>
            <w:r w:rsidRPr="0044367D">
              <w:rPr>
                <w:rFonts w:ascii="Arial" w:hAnsi="Arial" w:cs="Arial"/>
                <w:b/>
                <w:szCs w:val="22"/>
              </w:rPr>
              <w:t>Item of Equipment</w:t>
            </w:r>
          </w:p>
        </w:tc>
        <w:tc>
          <w:tcPr>
            <w:tcW w:w="3439" w:type="dxa"/>
            <w:tcBorders>
              <w:top w:val="single" w:sz="24" w:space="0" w:color="auto"/>
              <w:left w:val="single" w:sz="24" w:space="0" w:color="auto"/>
              <w:bottom w:val="single" w:sz="24" w:space="0" w:color="auto"/>
              <w:right w:val="single" w:sz="24" w:space="0" w:color="auto"/>
            </w:tcBorders>
          </w:tcPr>
          <w:p w14:paraId="386588EC" w14:textId="77777777" w:rsidR="0040404F" w:rsidRPr="0044367D" w:rsidRDefault="0040404F" w:rsidP="0040404F">
            <w:pPr>
              <w:pStyle w:val="ListParagraph"/>
              <w:ind w:left="0"/>
              <w:jc w:val="center"/>
              <w:rPr>
                <w:rFonts w:ascii="Arial" w:hAnsi="Arial" w:cs="Arial"/>
                <w:b/>
                <w:szCs w:val="22"/>
              </w:rPr>
            </w:pPr>
            <w:r w:rsidRPr="0044367D">
              <w:rPr>
                <w:rFonts w:ascii="Arial" w:hAnsi="Arial" w:cs="Arial"/>
                <w:b/>
                <w:szCs w:val="22"/>
              </w:rPr>
              <w:t>Price range</w:t>
            </w:r>
          </w:p>
        </w:tc>
      </w:tr>
      <w:tr w:rsidR="0040404F" w:rsidRPr="0044367D" w14:paraId="386588F0" w14:textId="77777777" w:rsidTr="004F3201">
        <w:tc>
          <w:tcPr>
            <w:tcW w:w="4175" w:type="dxa"/>
            <w:tcBorders>
              <w:top w:val="single" w:sz="24" w:space="0" w:color="auto"/>
            </w:tcBorders>
          </w:tcPr>
          <w:p w14:paraId="386588EE" w14:textId="77777777" w:rsidR="0040404F" w:rsidRPr="0044367D" w:rsidRDefault="0040404F" w:rsidP="0040404F">
            <w:pPr>
              <w:pStyle w:val="ListParagraph"/>
              <w:ind w:left="0"/>
              <w:jc w:val="center"/>
              <w:rPr>
                <w:rFonts w:ascii="Arial" w:hAnsi="Arial" w:cs="Arial"/>
                <w:szCs w:val="22"/>
              </w:rPr>
            </w:pPr>
            <w:r w:rsidRPr="0044367D">
              <w:rPr>
                <w:rFonts w:ascii="Arial" w:hAnsi="Arial" w:cs="Arial"/>
                <w:szCs w:val="22"/>
              </w:rPr>
              <w:t>Structural helmet</w:t>
            </w:r>
          </w:p>
        </w:tc>
        <w:tc>
          <w:tcPr>
            <w:tcW w:w="3439" w:type="dxa"/>
            <w:tcBorders>
              <w:top w:val="single" w:sz="24" w:space="0" w:color="auto"/>
            </w:tcBorders>
          </w:tcPr>
          <w:p w14:paraId="386588EF" w14:textId="77777777" w:rsidR="0040404F" w:rsidRPr="0044367D" w:rsidRDefault="004F3201" w:rsidP="0040404F">
            <w:pPr>
              <w:pStyle w:val="ListParagraph"/>
              <w:ind w:left="0"/>
              <w:jc w:val="center"/>
              <w:rPr>
                <w:rFonts w:ascii="Arial" w:hAnsi="Arial" w:cs="Arial"/>
                <w:szCs w:val="22"/>
              </w:rPr>
            </w:pPr>
            <w:r w:rsidRPr="0044367D">
              <w:rPr>
                <w:rFonts w:ascii="Arial" w:hAnsi="Arial" w:cs="Arial"/>
                <w:szCs w:val="22"/>
              </w:rPr>
              <w:t>£103 - £226</w:t>
            </w:r>
          </w:p>
        </w:tc>
      </w:tr>
      <w:tr w:rsidR="0040404F" w:rsidRPr="0044367D" w14:paraId="386588F3" w14:textId="77777777" w:rsidTr="004F3201">
        <w:tc>
          <w:tcPr>
            <w:tcW w:w="4175" w:type="dxa"/>
          </w:tcPr>
          <w:p w14:paraId="386588F1" w14:textId="77777777" w:rsidR="0040404F" w:rsidRPr="0044367D" w:rsidRDefault="0040404F" w:rsidP="0040404F">
            <w:pPr>
              <w:pStyle w:val="ListParagraph"/>
              <w:ind w:left="0"/>
              <w:jc w:val="center"/>
              <w:rPr>
                <w:rFonts w:ascii="Arial" w:hAnsi="Arial" w:cs="Arial"/>
                <w:szCs w:val="22"/>
              </w:rPr>
            </w:pPr>
            <w:r w:rsidRPr="0044367D">
              <w:rPr>
                <w:rFonts w:ascii="Arial" w:hAnsi="Arial" w:cs="Arial"/>
                <w:szCs w:val="22"/>
              </w:rPr>
              <w:t>Structural coat</w:t>
            </w:r>
          </w:p>
        </w:tc>
        <w:tc>
          <w:tcPr>
            <w:tcW w:w="3439" w:type="dxa"/>
          </w:tcPr>
          <w:p w14:paraId="386588F2" w14:textId="77777777" w:rsidR="0040404F" w:rsidRPr="0044367D" w:rsidRDefault="004F3201" w:rsidP="0040404F">
            <w:pPr>
              <w:pStyle w:val="ListParagraph"/>
              <w:ind w:left="0"/>
              <w:jc w:val="center"/>
              <w:rPr>
                <w:rFonts w:ascii="Arial" w:hAnsi="Arial" w:cs="Arial"/>
                <w:szCs w:val="22"/>
              </w:rPr>
            </w:pPr>
            <w:r w:rsidRPr="0044367D">
              <w:rPr>
                <w:rFonts w:ascii="Arial" w:hAnsi="Arial" w:cs="Arial"/>
                <w:szCs w:val="22"/>
              </w:rPr>
              <w:t>£165 - £366</w:t>
            </w:r>
          </w:p>
        </w:tc>
      </w:tr>
      <w:tr w:rsidR="0040404F" w:rsidRPr="0044367D" w14:paraId="386588F6" w14:textId="77777777" w:rsidTr="004F3201">
        <w:tc>
          <w:tcPr>
            <w:tcW w:w="4175" w:type="dxa"/>
          </w:tcPr>
          <w:p w14:paraId="386588F4" w14:textId="77777777" w:rsidR="0040404F" w:rsidRPr="0044367D" w:rsidRDefault="0040404F" w:rsidP="0040404F">
            <w:pPr>
              <w:pStyle w:val="ListParagraph"/>
              <w:ind w:left="0"/>
              <w:jc w:val="center"/>
              <w:rPr>
                <w:rFonts w:ascii="Arial" w:hAnsi="Arial" w:cs="Arial"/>
                <w:szCs w:val="22"/>
              </w:rPr>
            </w:pPr>
            <w:r w:rsidRPr="0044367D">
              <w:rPr>
                <w:rFonts w:ascii="Arial" w:hAnsi="Arial" w:cs="Arial"/>
                <w:szCs w:val="22"/>
              </w:rPr>
              <w:t>Structural gloves</w:t>
            </w:r>
          </w:p>
        </w:tc>
        <w:tc>
          <w:tcPr>
            <w:tcW w:w="3439" w:type="dxa"/>
          </w:tcPr>
          <w:p w14:paraId="386588F5" w14:textId="77777777" w:rsidR="0040404F" w:rsidRPr="0044367D" w:rsidRDefault="004F3201" w:rsidP="0040404F">
            <w:pPr>
              <w:pStyle w:val="ListParagraph"/>
              <w:ind w:left="0"/>
              <w:jc w:val="center"/>
              <w:rPr>
                <w:rFonts w:ascii="Arial" w:hAnsi="Arial" w:cs="Arial"/>
                <w:szCs w:val="22"/>
              </w:rPr>
            </w:pPr>
            <w:r w:rsidRPr="0044367D">
              <w:rPr>
                <w:rFonts w:ascii="Arial" w:hAnsi="Arial" w:cs="Arial"/>
                <w:szCs w:val="22"/>
              </w:rPr>
              <w:t>£29 - £65</w:t>
            </w:r>
          </w:p>
        </w:tc>
      </w:tr>
      <w:tr w:rsidR="0040404F" w:rsidRPr="0044367D" w14:paraId="386588F9" w14:textId="77777777" w:rsidTr="004F3201">
        <w:tc>
          <w:tcPr>
            <w:tcW w:w="4175" w:type="dxa"/>
          </w:tcPr>
          <w:p w14:paraId="386588F7" w14:textId="77777777" w:rsidR="0040404F" w:rsidRPr="0044367D" w:rsidRDefault="0040404F" w:rsidP="0040404F">
            <w:pPr>
              <w:pStyle w:val="ListParagraph"/>
              <w:ind w:left="0"/>
              <w:jc w:val="center"/>
              <w:rPr>
                <w:rFonts w:ascii="Arial" w:hAnsi="Arial" w:cs="Arial"/>
                <w:szCs w:val="22"/>
              </w:rPr>
            </w:pPr>
            <w:r w:rsidRPr="0044367D">
              <w:rPr>
                <w:rFonts w:ascii="Arial" w:hAnsi="Arial" w:cs="Arial"/>
                <w:szCs w:val="22"/>
              </w:rPr>
              <w:t>Fire hood</w:t>
            </w:r>
          </w:p>
        </w:tc>
        <w:tc>
          <w:tcPr>
            <w:tcW w:w="3439" w:type="dxa"/>
          </w:tcPr>
          <w:p w14:paraId="386588F8" w14:textId="77777777" w:rsidR="0040404F" w:rsidRPr="0044367D" w:rsidRDefault="004F3201" w:rsidP="0040404F">
            <w:pPr>
              <w:pStyle w:val="ListParagraph"/>
              <w:ind w:left="0"/>
              <w:jc w:val="center"/>
              <w:rPr>
                <w:rFonts w:ascii="Arial" w:hAnsi="Arial" w:cs="Arial"/>
                <w:szCs w:val="22"/>
              </w:rPr>
            </w:pPr>
            <w:r w:rsidRPr="0044367D">
              <w:rPr>
                <w:rFonts w:ascii="Arial" w:hAnsi="Arial" w:cs="Arial"/>
                <w:szCs w:val="22"/>
              </w:rPr>
              <w:t>£12 - £39</w:t>
            </w:r>
          </w:p>
        </w:tc>
      </w:tr>
      <w:tr w:rsidR="0040404F" w:rsidRPr="0044367D" w14:paraId="386588FC" w14:textId="77777777" w:rsidTr="004F3201">
        <w:tc>
          <w:tcPr>
            <w:tcW w:w="4175" w:type="dxa"/>
          </w:tcPr>
          <w:p w14:paraId="386588FA" w14:textId="77777777" w:rsidR="0040404F" w:rsidRPr="0044367D" w:rsidRDefault="0040404F" w:rsidP="0040404F">
            <w:pPr>
              <w:pStyle w:val="ListParagraph"/>
              <w:ind w:left="0"/>
              <w:jc w:val="center"/>
              <w:rPr>
                <w:rFonts w:ascii="Arial" w:hAnsi="Arial" w:cs="Arial"/>
                <w:szCs w:val="22"/>
              </w:rPr>
            </w:pPr>
            <w:r w:rsidRPr="0044367D">
              <w:rPr>
                <w:rFonts w:ascii="Arial" w:hAnsi="Arial" w:cs="Arial"/>
                <w:szCs w:val="22"/>
              </w:rPr>
              <w:t>Structural trousers</w:t>
            </w:r>
          </w:p>
        </w:tc>
        <w:tc>
          <w:tcPr>
            <w:tcW w:w="3439" w:type="dxa"/>
          </w:tcPr>
          <w:p w14:paraId="386588FB" w14:textId="77777777" w:rsidR="0040404F" w:rsidRPr="0044367D" w:rsidRDefault="004F3201" w:rsidP="0040404F">
            <w:pPr>
              <w:pStyle w:val="ListParagraph"/>
              <w:ind w:left="0"/>
              <w:jc w:val="center"/>
              <w:rPr>
                <w:rFonts w:ascii="Arial" w:hAnsi="Arial" w:cs="Arial"/>
                <w:szCs w:val="22"/>
              </w:rPr>
            </w:pPr>
            <w:r w:rsidRPr="0044367D">
              <w:rPr>
                <w:rFonts w:ascii="Arial" w:hAnsi="Arial" w:cs="Arial"/>
                <w:szCs w:val="22"/>
              </w:rPr>
              <w:t>£125 - £274</w:t>
            </w:r>
          </w:p>
        </w:tc>
      </w:tr>
      <w:tr w:rsidR="0040404F" w:rsidRPr="0044367D" w14:paraId="386588FF" w14:textId="77777777" w:rsidTr="004F3201">
        <w:tc>
          <w:tcPr>
            <w:tcW w:w="4175" w:type="dxa"/>
          </w:tcPr>
          <w:p w14:paraId="386588FD" w14:textId="77777777" w:rsidR="0040404F" w:rsidRPr="0044367D" w:rsidRDefault="0040404F" w:rsidP="0040404F">
            <w:pPr>
              <w:pStyle w:val="ListParagraph"/>
              <w:ind w:left="0"/>
              <w:jc w:val="center"/>
              <w:rPr>
                <w:rFonts w:ascii="Arial" w:hAnsi="Arial" w:cs="Arial"/>
                <w:szCs w:val="22"/>
              </w:rPr>
            </w:pPr>
            <w:r w:rsidRPr="0044367D">
              <w:rPr>
                <w:rFonts w:ascii="Arial" w:hAnsi="Arial" w:cs="Arial"/>
                <w:szCs w:val="22"/>
              </w:rPr>
              <w:t>Fire boots</w:t>
            </w:r>
          </w:p>
        </w:tc>
        <w:tc>
          <w:tcPr>
            <w:tcW w:w="3439" w:type="dxa"/>
          </w:tcPr>
          <w:p w14:paraId="386588FE" w14:textId="77777777" w:rsidR="0040404F" w:rsidRPr="0044367D" w:rsidRDefault="004F3201" w:rsidP="0040404F">
            <w:pPr>
              <w:pStyle w:val="ListParagraph"/>
              <w:ind w:left="0"/>
              <w:jc w:val="center"/>
              <w:rPr>
                <w:rFonts w:ascii="Arial" w:hAnsi="Arial" w:cs="Arial"/>
                <w:szCs w:val="22"/>
              </w:rPr>
            </w:pPr>
            <w:r w:rsidRPr="0044367D">
              <w:rPr>
                <w:rFonts w:ascii="Arial" w:hAnsi="Arial" w:cs="Arial"/>
                <w:szCs w:val="22"/>
              </w:rPr>
              <w:t>£65 - £175</w:t>
            </w:r>
          </w:p>
        </w:tc>
      </w:tr>
    </w:tbl>
    <w:p w14:paraId="38658900" w14:textId="77777777" w:rsidR="0090320A" w:rsidRPr="0044367D" w:rsidRDefault="0090320A" w:rsidP="0090320A">
      <w:pPr>
        <w:pStyle w:val="MainText"/>
        <w:spacing w:line="240" w:lineRule="auto"/>
        <w:ind w:left="360"/>
        <w:rPr>
          <w:rFonts w:ascii="Arial" w:hAnsi="Arial" w:cs="Arial"/>
          <w:b/>
          <w:szCs w:val="22"/>
        </w:rPr>
      </w:pPr>
    </w:p>
    <w:p w14:paraId="38658901" w14:textId="77777777" w:rsidR="009C283E" w:rsidRPr="008A3BB7" w:rsidRDefault="00632137" w:rsidP="00D86018">
      <w:pPr>
        <w:pStyle w:val="MainText"/>
        <w:numPr>
          <w:ilvl w:val="0"/>
          <w:numId w:val="24"/>
        </w:numPr>
        <w:spacing w:line="240" w:lineRule="auto"/>
        <w:rPr>
          <w:rFonts w:ascii="Arial" w:hAnsi="Arial" w:cs="Arial"/>
          <w:b/>
          <w:szCs w:val="22"/>
        </w:rPr>
      </w:pPr>
      <w:r w:rsidRPr="008A3BB7">
        <w:rPr>
          <w:rFonts w:ascii="Arial" w:hAnsi="Arial" w:cs="Arial"/>
          <w:szCs w:val="22"/>
        </w:rPr>
        <w:t xml:space="preserve">The demise in 2011of </w:t>
      </w:r>
      <w:proofErr w:type="spellStart"/>
      <w:r w:rsidRPr="008A3BB7">
        <w:rPr>
          <w:rFonts w:ascii="Arial" w:hAnsi="Arial" w:cs="Arial"/>
          <w:szCs w:val="22"/>
        </w:rPr>
        <w:t>Firebuy</w:t>
      </w:r>
      <w:proofErr w:type="spellEnd"/>
      <w:r w:rsidRPr="008A3BB7">
        <w:rPr>
          <w:rFonts w:ascii="Arial" w:hAnsi="Arial" w:cs="Arial"/>
          <w:szCs w:val="22"/>
        </w:rPr>
        <w:t>, about which</w:t>
      </w:r>
      <w:r w:rsidR="00EF1278">
        <w:rPr>
          <w:rFonts w:ascii="Arial" w:hAnsi="Arial" w:cs="Arial"/>
          <w:szCs w:val="22"/>
        </w:rPr>
        <w:t xml:space="preserve"> the</w:t>
      </w:r>
      <w:r w:rsidRPr="008A3BB7">
        <w:rPr>
          <w:rFonts w:ascii="Arial" w:hAnsi="Arial" w:cs="Arial"/>
          <w:szCs w:val="22"/>
        </w:rPr>
        <w:t xml:space="preserve"> fire community had mixed views, left the sector without any central coordinating </w:t>
      </w:r>
      <w:r w:rsidR="00EF1278">
        <w:rPr>
          <w:rFonts w:ascii="Arial" w:hAnsi="Arial" w:cs="Arial"/>
          <w:szCs w:val="22"/>
        </w:rPr>
        <w:t xml:space="preserve">function </w:t>
      </w:r>
      <w:r w:rsidRPr="008A3BB7">
        <w:rPr>
          <w:rFonts w:ascii="Arial" w:hAnsi="Arial" w:cs="Arial"/>
          <w:szCs w:val="22"/>
        </w:rPr>
        <w:t xml:space="preserve">or delivery capability at precisely the time when FRAs were having to reduce spending. This resulted in </w:t>
      </w:r>
      <w:r w:rsidR="00A34F52" w:rsidRPr="008A3BB7">
        <w:rPr>
          <w:rFonts w:ascii="Arial" w:hAnsi="Arial" w:cs="Arial"/>
          <w:szCs w:val="22"/>
        </w:rPr>
        <w:t xml:space="preserve">some </w:t>
      </w:r>
      <w:r w:rsidRPr="008A3BB7">
        <w:rPr>
          <w:rFonts w:ascii="Arial" w:hAnsi="Arial" w:cs="Arial"/>
          <w:szCs w:val="22"/>
        </w:rPr>
        <w:t>frameworks</w:t>
      </w:r>
      <w:r w:rsidR="00C47758">
        <w:rPr>
          <w:rStyle w:val="FootnoteReference"/>
          <w:rFonts w:ascii="Arial" w:hAnsi="Arial" w:cs="Arial"/>
          <w:szCs w:val="22"/>
        </w:rPr>
        <w:footnoteReference w:id="1"/>
      </w:r>
      <w:r w:rsidRPr="008A3BB7">
        <w:rPr>
          <w:rFonts w:ascii="Arial" w:hAnsi="Arial" w:cs="Arial"/>
          <w:szCs w:val="22"/>
        </w:rPr>
        <w:t xml:space="preserve"> </w:t>
      </w:r>
      <w:r w:rsidR="008A3BB7" w:rsidRPr="008A3BB7">
        <w:rPr>
          <w:rFonts w:ascii="Arial" w:hAnsi="Arial" w:cs="Arial"/>
          <w:szCs w:val="22"/>
        </w:rPr>
        <w:t xml:space="preserve">being let </w:t>
      </w:r>
      <w:r w:rsidRPr="008A3BB7">
        <w:rPr>
          <w:rFonts w:ascii="Arial" w:hAnsi="Arial" w:cs="Arial"/>
          <w:szCs w:val="22"/>
        </w:rPr>
        <w:t xml:space="preserve">with little thought to standards, </w:t>
      </w:r>
      <w:r w:rsidR="009C283E" w:rsidRPr="008A3BB7">
        <w:rPr>
          <w:rFonts w:ascii="Arial" w:hAnsi="Arial" w:cs="Arial"/>
          <w:szCs w:val="22"/>
        </w:rPr>
        <w:t xml:space="preserve">the </w:t>
      </w:r>
      <w:r w:rsidRPr="008A3BB7">
        <w:rPr>
          <w:rFonts w:ascii="Arial" w:hAnsi="Arial" w:cs="Arial"/>
          <w:szCs w:val="22"/>
        </w:rPr>
        <w:t xml:space="preserve">streamlining </w:t>
      </w:r>
      <w:r w:rsidR="009C283E" w:rsidRPr="008A3BB7">
        <w:rPr>
          <w:rFonts w:ascii="Arial" w:hAnsi="Arial" w:cs="Arial"/>
          <w:szCs w:val="22"/>
        </w:rPr>
        <w:t xml:space="preserve">of </w:t>
      </w:r>
      <w:r w:rsidRPr="008A3BB7">
        <w:rPr>
          <w:rFonts w:ascii="Arial" w:hAnsi="Arial" w:cs="Arial"/>
          <w:szCs w:val="22"/>
        </w:rPr>
        <w:t xml:space="preserve">processes, risk mitigation, </w:t>
      </w:r>
      <w:r w:rsidR="009C283E" w:rsidRPr="008A3BB7">
        <w:rPr>
          <w:rFonts w:ascii="Arial" w:hAnsi="Arial" w:cs="Arial"/>
          <w:szCs w:val="22"/>
        </w:rPr>
        <w:t xml:space="preserve">and </w:t>
      </w:r>
      <w:r w:rsidRPr="008A3BB7">
        <w:rPr>
          <w:rFonts w:ascii="Arial" w:hAnsi="Arial" w:cs="Arial"/>
          <w:szCs w:val="22"/>
        </w:rPr>
        <w:t xml:space="preserve">supporting collaboration, standardisation and aggregation; all of which form the basis of good approaches that lead to </w:t>
      </w:r>
      <w:r w:rsidR="009C283E" w:rsidRPr="008A3BB7">
        <w:rPr>
          <w:rFonts w:ascii="Arial" w:hAnsi="Arial" w:cs="Arial"/>
          <w:szCs w:val="22"/>
        </w:rPr>
        <w:t xml:space="preserve">the </w:t>
      </w:r>
      <w:r w:rsidRPr="008A3BB7">
        <w:rPr>
          <w:rFonts w:ascii="Arial" w:hAnsi="Arial" w:cs="Arial"/>
          <w:szCs w:val="22"/>
        </w:rPr>
        <w:t xml:space="preserve">delivery of savings.  </w:t>
      </w:r>
    </w:p>
    <w:p w14:paraId="38658902" w14:textId="77777777" w:rsidR="008A3BB7" w:rsidRPr="008A3BB7" w:rsidRDefault="008A3BB7" w:rsidP="008A3BB7">
      <w:pPr>
        <w:pStyle w:val="MainText"/>
        <w:spacing w:line="240" w:lineRule="auto"/>
        <w:ind w:left="360"/>
        <w:rPr>
          <w:rFonts w:ascii="Arial" w:hAnsi="Arial" w:cs="Arial"/>
          <w:b/>
          <w:szCs w:val="22"/>
        </w:rPr>
      </w:pPr>
    </w:p>
    <w:p w14:paraId="38658903" w14:textId="77777777" w:rsidR="00A713AD" w:rsidRPr="0044367D" w:rsidRDefault="009C283E" w:rsidP="00632137">
      <w:pPr>
        <w:pStyle w:val="MainText"/>
        <w:numPr>
          <w:ilvl w:val="0"/>
          <w:numId w:val="24"/>
        </w:numPr>
        <w:spacing w:line="240" w:lineRule="auto"/>
        <w:rPr>
          <w:rFonts w:ascii="Arial" w:hAnsi="Arial" w:cs="Arial"/>
          <w:b/>
          <w:szCs w:val="22"/>
        </w:rPr>
      </w:pPr>
      <w:r w:rsidRPr="0044367D">
        <w:rPr>
          <w:rFonts w:ascii="Arial" w:hAnsi="Arial" w:cs="Arial"/>
          <w:szCs w:val="22"/>
        </w:rPr>
        <w:t>All of t</w:t>
      </w:r>
      <w:r w:rsidR="00632137" w:rsidRPr="0044367D">
        <w:rPr>
          <w:rFonts w:ascii="Arial" w:hAnsi="Arial" w:cs="Arial"/>
          <w:szCs w:val="22"/>
        </w:rPr>
        <w:t>his has led to a confused landscape of duplicate and competing framework arrangements</w:t>
      </w:r>
      <w:r w:rsidRPr="0044367D">
        <w:rPr>
          <w:rFonts w:ascii="Arial" w:hAnsi="Arial" w:cs="Arial"/>
          <w:szCs w:val="22"/>
        </w:rPr>
        <w:t xml:space="preserve">, which </w:t>
      </w:r>
      <w:r w:rsidR="00632137" w:rsidRPr="0044367D">
        <w:rPr>
          <w:rFonts w:ascii="Arial" w:hAnsi="Arial" w:cs="Arial"/>
          <w:szCs w:val="22"/>
        </w:rPr>
        <w:t xml:space="preserve">do nothing to foster good, healthy competition in the market and, contrary to a commonly held belief, </w:t>
      </w:r>
      <w:r w:rsidRPr="0044367D">
        <w:rPr>
          <w:rFonts w:ascii="Arial" w:hAnsi="Arial" w:cs="Arial"/>
          <w:szCs w:val="22"/>
        </w:rPr>
        <w:t xml:space="preserve">also </w:t>
      </w:r>
      <w:r w:rsidR="00632137" w:rsidRPr="0044367D">
        <w:rPr>
          <w:rFonts w:ascii="Arial" w:hAnsi="Arial" w:cs="Arial"/>
          <w:szCs w:val="22"/>
        </w:rPr>
        <w:t>do not deliver savings.</w:t>
      </w:r>
    </w:p>
    <w:p w14:paraId="38658904" w14:textId="77777777" w:rsidR="00632137" w:rsidRPr="0044367D" w:rsidRDefault="00632137" w:rsidP="0021114E">
      <w:pPr>
        <w:pStyle w:val="MainText"/>
        <w:spacing w:line="240" w:lineRule="auto"/>
        <w:rPr>
          <w:rFonts w:ascii="Arial" w:hAnsi="Arial" w:cs="Arial"/>
          <w:b/>
          <w:szCs w:val="22"/>
        </w:rPr>
      </w:pPr>
    </w:p>
    <w:p w14:paraId="38658905" w14:textId="77777777" w:rsidR="002414C2" w:rsidRPr="0044367D" w:rsidRDefault="0090320A" w:rsidP="0021114E">
      <w:pPr>
        <w:pStyle w:val="MainText"/>
        <w:spacing w:line="240" w:lineRule="auto"/>
        <w:rPr>
          <w:rFonts w:ascii="Arial" w:hAnsi="Arial" w:cs="Arial"/>
          <w:b/>
          <w:szCs w:val="22"/>
        </w:rPr>
      </w:pPr>
      <w:r w:rsidRPr="0044367D">
        <w:rPr>
          <w:rFonts w:ascii="Arial" w:hAnsi="Arial" w:cs="Arial"/>
          <w:b/>
          <w:szCs w:val="22"/>
        </w:rPr>
        <w:t>Identified areas for improvement</w:t>
      </w:r>
    </w:p>
    <w:p w14:paraId="38658906" w14:textId="77777777" w:rsidR="00893E53" w:rsidRPr="0044367D" w:rsidRDefault="00893E53" w:rsidP="0021114E">
      <w:pPr>
        <w:pStyle w:val="ListParagraph"/>
        <w:rPr>
          <w:rFonts w:ascii="Arial" w:hAnsi="Arial" w:cs="Arial"/>
          <w:szCs w:val="22"/>
        </w:rPr>
      </w:pPr>
    </w:p>
    <w:p w14:paraId="38658907" w14:textId="77777777" w:rsidR="007A063E" w:rsidRPr="0044367D" w:rsidRDefault="0090320A" w:rsidP="0021114E">
      <w:pPr>
        <w:pStyle w:val="ListParagraph"/>
        <w:numPr>
          <w:ilvl w:val="0"/>
          <w:numId w:val="24"/>
        </w:numPr>
        <w:rPr>
          <w:rFonts w:ascii="Arial" w:hAnsi="Arial" w:cs="Arial"/>
          <w:szCs w:val="22"/>
        </w:rPr>
      </w:pPr>
      <w:r w:rsidRPr="0044367D">
        <w:rPr>
          <w:rFonts w:ascii="Arial" w:hAnsi="Arial" w:cs="Arial"/>
          <w:szCs w:val="22"/>
        </w:rPr>
        <w:t xml:space="preserve">Acknowledging the shortcomings in FRS procurement and the potential for mitigating the impact of </w:t>
      </w:r>
      <w:r w:rsidR="00EF2327" w:rsidRPr="0044367D">
        <w:rPr>
          <w:rFonts w:ascii="Arial" w:hAnsi="Arial" w:cs="Arial"/>
          <w:szCs w:val="22"/>
        </w:rPr>
        <w:t xml:space="preserve">the significant </w:t>
      </w:r>
      <w:r w:rsidRPr="0044367D">
        <w:rPr>
          <w:rFonts w:ascii="Arial" w:hAnsi="Arial" w:cs="Arial"/>
          <w:szCs w:val="22"/>
        </w:rPr>
        <w:t xml:space="preserve">funding </w:t>
      </w:r>
      <w:r w:rsidR="00EF2327" w:rsidRPr="0044367D">
        <w:rPr>
          <w:rFonts w:ascii="Arial" w:hAnsi="Arial" w:cs="Arial"/>
          <w:szCs w:val="22"/>
        </w:rPr>
        <w:t>reductions, CFOA identified the following areas for improvement</w:t>
      </w:r>
      <w:r w:rsidR="00EF1278">
        <w:rPr>
          <w:rFonts w:ascii="Arial" w:hAnsi="Arial" w:cs="Arial"/>
          <w:szCs w:val="22"/>
        </w:rPr>
        <w:t>:</w:t>
      </w:r>
    </w:p>
    <w:p w14:paraId="38658908" w14:textId="77777777" w:rsidR="00EF2327" w:rsidRPr="0044367D" w:rsidRDefault="00EF2327" w:rsidP="00EF2327">
      <w:pPr>
        <w:pStyle w:val="ListParagraph"/>
        <w:ind w:left="360"/>
        <w:rPr>
          <w:rFonts w:ascii="Arial" w:hAnsi="Arial" w:cs="Arial"/>
          <w:szCs w:val="22"/>
        </w:rPr>
      </w:pPr>
    </w:p>
    <w:p w14:paraId="38658909" w14:textId="77777777" w:rsidR="00EF2327" w:rsidRPr="0044367D" w:rsidRDefault="00EF2327" w:rsidP="00EF2327">
      <w:pPr>
        <w:pStyle w:val="ListParagraph"/>
        <w:numPr>
          <w:ilvl w:val="1"/>
          <w:numId w:val="24"/>
        </w:numPr>
        <w:rPr>
          <w:rFonts w:ascii="Arial" w:hAnsi="Arial" w:cs="Arial"/>
          <w:szCs w:val="22"/>
        </w:rPr>
      </w:pPr>
      <w:r w:rsidRPr="0044367D">
        <w:rPr>
          <w:rFonts w:ascii="Arial" w:hAnsi="Arial" w:cs="Arial"/>
          <w:szCs w:val="22"/>
          <w:u w:val="single"/>
        </w:rPr>
        <w:t>Spend data</w:t>
      </w:r>
      <w:r w:rsidRPr="0044367D">
        <w:rPr>
          <w:rFonts w:ascii="Arial" w:hAnsi="Arial" w:cs="Arial"/>
          <w:szCs w:val="22"/>
        </w:rPr>
        <w:t xml:space="preserve"> - There is a paucity of spend data in the sector; detailed </w:t>
      </w:r>
      <w:r w:rsidRPr="0044367D">
        <w:rPr>
          <w:rFonts w:ascii="Arial" w:hAnsi="Arial" w:cs="Arial"/>
          <w:szCs w:val="22"/>
          <w:lang w:val="en-US"/>
        </w:rPr>
        <w:t>information on FRS collective spend is unavailable and what data there is lacks common definitions and systems. The absence of useable consistent spend data hampers efforts to identify collaborative opportunities. Significant savings opportunities could be identified and secured with the right information.</w:t>
      </w:r>
    </w:p>
    <w:p w14:paraId="3865890A" w14:textId="77777777" w:rsidR="00EF2327" w:rsidRPr="0044367D" w:rsidRDefault="00EF2327" w:rsidP="00EF2327">
      <w:pPr>
        <w:pStyle w:val="ListParagraph"/>
        <w:ind w:left="792"/>
        <w:rPr>
          <w:rFonts w:ascii="Arial" w:hAnsi="Arial" w:cs="Arial"/>
          <w:szCs w:val="22"/>
        </w:rPr>
      </w:pPr>
    </w:p>
    <w:p w14:paraId="3865890B" w14:textId="77777777" w:rsidR="00EF2327" w:rsidRPr="0044367D" w:rsidRDefault="00EF2327" w:rsidP="00EF2327">
      <w:pPr>
        <w:pStyle w:val="ListParagraph"/>
        <w:numPr>
          <w:ilvl w:val="1"/>
          <w:numId w:val="24"/>
        </w:numPr>
        <w:rPr>
          <w:rFonts w:ascii="Arial" w:hAnsi="Arial" w:cs="Arial"/>
          <w:szCs w:val="22"/>
        </w:rPr>
      </w:pPr>
      <w:r w:rsidRPr="0044367D">
        <w:rPr>
          <w:rFonts w:ascii="Arial" w:hAnsi="Arial" w:cs="Arial"/>
          <w:bCs/>
          <w:szCs w:val="22"/>
          <w:u w:val="single"/>
          <w:lang w:val="en-US"/>
        </w:rPr>
        <w:t>Aggregating demand</w:t>
      </w:r>
      <w:r w:rsidRPr="0044367D">
        <w:rPr>
          <w:rFonts w:ascii="Arial" w:hAnsi="Arial" w:cs="Arial"/>
          <w:bCs/>
          <w:szCs w:val="22"/>
          <w:lang w:val="en-US"/>
        </w:rPr>
        <w:t xml:space="preserve"> – As indicated in the </w:t>
      </w:r>
      <w:r w:rsidR="00875E80" w:rsidRPr="0044367D">
        <w:rPr>
          <w:rFonts w:ascii="Arial" w:hAnsi="Arial" w:cs="Arial"/>
          <w:bCs/>
          <w:szCs w:val="22"/>
          <w:lang w:val="en-US"/>
        </w:rPr>
        <w:t xml:space="preserve">FRS procurement aggregation report, there are significant variations in the prices paid for the same or similar products with </w:t>
      </w:r>
      <w:r w:rsidR="00194EFC" w:rsidRPr="0044367D">
        <w:rPr>
          <w:rFonts w:ascii="Arial" w:hAnsi="Arial" w:cs="Arial"/>
          <w:bCs/>
          <w:szCs w:val="22"/>
          <w:lang w:val="en-US"/>
        </w:rPr>
        <w:t>the potential for significant savings</w:t>
      </w:r>
      <w:r w:rsidR="00875E80" w:rsidRPr="0044367D">
        <w:rPr>
          <w:rFonts w:ascii="Arial" w:hAnsi="Arial" w:cs="Arial"/>
          <w:bCs/>
          <w:szCs w:val="22"/>
          <w:lang w:val="en-US"/>
        </w:rPr>
        <w:t xml:space="preserve"> if demand was to be aggregated. </w:t>
      </w:r>
      <w:r w:rsidR="00194EFC" w:rsidRPr="0044367D">
        <w:rPr>
          <w:rFonts w:ascii="Arial" w:hAnsi="Arial" w:cs="Arial"/>
          <w:bCs/>
          <w:szCs w:val="22"/>
          <w:lang w:val="en-US"/>
        </w:rPr>
        <w:t>Notably</w:t>
      </w:r>
      <w:r w:rsidR="00875E80" w:rsidRPr="0044367D">
        <w:rPr>
          <w:rFonts w:ascii="Arial" w:hAnsi="Arial" w:cs="Arial"/>
          <w:bCs/>
          <w:szCs w:val="22"/>
          <w:lang w:val="en-US"/>
        </w:rPr>
        <w:t xml:space="preserve"> unlike traditional frameworks</w:t>
      </w:r>
      <w:r w:rsidR="00A34F52">
        <w:rPr>
          <w:rFonts w:ascii="Arial" w:hAnsi="Arial" w:cs="Arial"/>
          <w:bCs/>
          <w:szCs w:val="22"/>
          <w:lang w:val="en-US"/>
        </w:rPr>
        <w:t xml:space="preserve"> that</w:t>
      </w:r>
      <w:r w:rsidR="00875E80" w:rsidRPr="0044367D">
        <w:rPr>
          <w:rFonts w:ascii="Arial" w:hAnsi="Arial" w:cs="Arial"/>
          <w:bCs/>
          <w:szCs w:val="22"/>
          <w:lang w:val="en-US"/>
        </w:rPr>
        <w:t xml:space="preserve"> do not necessarily deliver better prices</w:t>
      </w:r>
      <w:r w:rsidR="00A34F52">
        <w:rPr>
          <w:rFonts w:ascii="Arial" w:hAnsi="Arial" w:cs="Arial"/>
          <w:bCs/>
          <w:szCs w:val="22"/>
          <w:lang w:val="en-US"/>
        </w:rPr>
        <w:t>,</w:t>
      </w:r>
      <w:r w:rsidR="00875E80" w:rsidRPr="0044367D">
        <w:rPr>
          <w:rFonts w:ascii="Arial" w:hAnsi="Arial" w:cs="Arial"/>
          <w:bCs/>
          <w:szCs w:val="22"/>
          <w:lang w:val="en-US"/>
        </w:rPr>
        <w:t xml:space="preserve"> contracts with higher volumes do.</w:t>
      </w:r>
    </w:p>
    <w:p w14:paraId="3865890C" w14:textId="77777777" w:rsidR="00AD2722" w:rsidRPr="0044367D" w:rsidRDefault="00AD2722" w:rsidP="00AD2722">
      <w:pPr>
        <w:pStyle w:val="ListParagraph"/>
        <w:rPr>
          <w:rFonts w:ascii="Arial" w:hAnsi="Arial" w:cs="Arial"/>
          <w:szCs w:val="22"/>
        </w:rPr>
      </w:pPr>
    </w:p>
    <w:p w14:paraId="3865890D" w14:textId="77777777" w:rsidR="00D94B94" w:rsidRPr="0044367D" w:rsidRDefault="00D94B94" w:rsidP="00D94B94">
      <w:pPr>
        <w:pStyle w:val="ListParagraph"/>
        <w:numPr>
          <w:ilvl w:val="1"/>
          <w:numId w:val="24"/>
        </w:numPr>
        <w:rPr>
          <w:rFonts w:ascii="Arial" w:hAnsi="Arial" w:cs="Arial"/>
          <w:szCs w:val="22"/>
        </w:rPr>
      </w:pPr>
      <w:r w:rsidRPr="0044367D">
        <w:rPr>
          <w:rFonts w:ascii="Arial" w:hAnsi="Arial" w:cs="Arial"/>
          <w:szCs w:val="22"/>
          <w:u w:val="single"/>
        </w:rPr>
        <w:t>Use of common specifications</w:t>
      </w:r>
      <w:r w:rsidRPr="0044367D">
        <w:rPr>
          <w:rFonts w:ascii="Arial" w:hAnsi="Arial" w:cs="Arial"/>
          <w:szCs w:val="22"/>
        </w:rPr>
        <w:t xml:space="preserve"> - </w:t>
      </w:r>
      <w:r w:rsidRPr="0044367D">
        <w:rPr>
          <w:rFonts w:ascii="Arial" w:hAnsi="Arial" w:cs="Arial"/>
          <w:bCs/>
          <w:szCs w:val="22"/>
          <w:lang w:val="en-US"/>
        </w:rPr>
        <w:t>Bespoke specifications are a barrier to aggregation and result in higher costs. S</w:t>
      </w:r>
      <w:r w:rsidRPr="0044367D">
        <w:rPr>
          <w:rFonts w:ascii="Arial" w:hAnsi="Arial" w:cs="Arial"/>
          <w:szCs w:val="22"/>
          <w:lang w:val="en-US"/>
        </w:rPr>
        <w:t xml:space="preserve">avings can be generated by challenging specifications that contain </w:t>
      </w:r>
      <w:r w:rsidR="00A34F52">
        <w:rPr>
          <w:rFonts w:ascii="Arial" w:hAnsi="Arial" w:cs="Arial"/>
          <w:szCs w:val="22"/>
          <w:lang w:val="en-US"/>
        </w:rPr>
        <w:t xml:space="preserve">bespoke </w:t>
      </w:r>
      <w:r w:rsidRPr="0044367D">
        <w:rPr>
          <w:rFonts w:ascii="Arial" w:hAnsi="Arial" w:cs="Arial"/>
          <w:szCs w:val="22"/>
          <w:lang w:val="en-US"/>
        </w:rPr>
        <w:t>requirements that are not absolutely necessary.</w:t>
      </w:r>
    </w:p>
    <w:p w14:paraId="3865890E" w14:textId="77777777" w:rsidR="00D94B94" w:rsidRPr="0044367D" w:rsidRDefault="00D94B94" w:rsidP="00D94B94">
      <w:pPr>
        <w:pStyle w:val="ListParagraph"/>
        <w:rPr>
          <w:rFonts w:ascii="Arial" w:hAnsi="Arial" w:cs="Arial"/>
          <w:szCs w:val="22"/>
        </w:rPr>
      </w:pPr>
    </w:p>
    <w:p w14:paraId="3865890F" w14:textId="77777777" w:rsidR="00AD2722" w:rsidRPr="0044367D" w:rsidRDefault="00D94B94" w:rsidP="00D94B94">
      <w:pPr>
        <w:pStyle w:val="ListParagraph"/>
        <w:numPr>
          <w:ilvl w:val="1"/>
          <w:numId w:val="24"/>
        </w:numPr>
        <w:rPr>
          <w:rFonts w:ascii="Arial" w:hAnsi="Arial" w:cs="Arial"/>
          <w:szCs w:val="22"/>
          <w:u w:val="single"/>
        </w:rPr>
      </w:pPr>
      <w:r w:rsidRPr="0044367D">
        <w:rPr>
          <w:rFonts w:ascii="Arial" w:hAnsi="Arial" w:cs="Arial"/>
          <w:szCs w:val="22"/>
          <w:u w:val="single"/>
        </w:rPr>
        <w:t>Best practice procurement</w:t>
      </w:r>
      <w:r w:rsidRPr="0044367D">
        <w:rPr>
          <w:rFonts w:ascii="Arial" w:hAnsi="Arial" w:cs="Arial"/>
          <w:szCs w:val="22"/>
        </w:rPr>
        <w:t xml:space="preserve"> - </w:t>
      </w:r>
      <w:r w:rsidRPr="0044367D">
        <w:rPr>
          <w:rFonts w:ascii="Arial" w:hAnsi="Arial" w:cs="Arial"/>
          <w:bCs/>
          <w:szCs w:val="22"/>
          <w:lang w:val="en-US"/>
        </w:rPr>
        <w:t xml:space="preserve">Good, </w:t>
      </w:r>
      <w:r w:rsidR="00A34F52">
        <w:rPr>
          <w:rFonts w:ascii="Arial" w:hAnsi="Arial" w:cs="Arial"/>
          <w:bCs/>
          <w:szCs w:val="22"/>
          <w:lang w:val="en-US"/>
        </w:rPr>
        <w:t xml:space="preserve">commercially focused, </w:t>
      </w:r>
      <w:r w:rsidRPr="0044367D">
        <w:rPr>
          <w:rFonts w:ascii="Arial" w:hAnsi="Arial" w:cs="Arial"/>
          <w:bCs/>
          <w:szCs w:val="22"/>
          <w:lang w:val="en-US"/>
        </w:rPr>
        <w:t>professional procurement approaches deliver better prices. The fire and rescue procurement aggregation and collaboration report found that w</w:t>
      </w:r>
      <w:r w:rsidRPr="0044367D">
        <w:rPr>
          <w:rFonts w:ascii="Arial" w:hAnsi="Arial" w:cs="Arial"/>
          <w:szCs w:val="22"/>
          <w:lang w:val="en-US"/>
        </w:rPr>
        <w:t xml:space="preserve">here fire authorities simply bought from a framework agreement the cost was higher. This is because the framework limits the number of suppliers and </w:t>
      </w:r>
      <w:r w:rsidR="00A34F52">
        <w:rPr>
          <w:rFonts w:ascii="Arial" w:hAnsi="Arial" w:cs="Arial"/>
          <w:szCs w:val="22"/>
          <w:lang w:val="en-US"/>
        </w:rPr>
        <w:t xml:space="preserve">provides no guarantee of volumes, </w:t>
      </w:r>
      <w:r w:rsidRPr="0044367D">
        <w:rPr>
          <w:rFonts w:ascii="Arial" w:hAnsi="Arial" w:cs="Arial"/>
          <w:szCs w:val="22"/>
          <w:lang w:val="en-US"/>
        </w:rPr>
        <w:t>thereby reduc</w:t>
      </w:r>
      <w:r w:rsidR="00A34F52">
        <w:rPr>
          <w:rFonts w:ascii="Arial" w:hAnsi="Arial" w:cs="Arial"/>
          <w:szCs w:val="22"/>
          <w:lang w:val="en-US"/>
        </w:rPr>
        <w:t>ing</w:t>
      </w:r>
      <w:r w:rsidRPr="0044367D">
        <w:rPr>
          <w:rFonts w:ascii="Arial" w:hAnsi="Arial" w:cs="Arial"/>
          <w:szCs w:val="22"/>
          <w:lang w:val="en-US"/>
        </w:rPr>
        <w:t xml:space="preserve"> the competitive pressure applied to the transaction.</w:t>
      </w:r>
    </w:p>
    <w:p w14:paraId="38658910" w14:textId="77777777" w:rsidR="00D94B94" w:rsidRPr="0044367D" w:rsidRDefault="00D94B94" w:rsidP="00D94B94">
      <w:pPr>
        <w:pStyle w:val="ListParagraph"/>
        <w:rPr>
          <w:rFonts w:ascii="Arial" w:hAnsi="Arial" w:cs="Arial"/>
          <w:szCs w:val="22"/>
          <w:u w:val="single"/>
        </w:rPr>
      </w:pPr>
    </w:p>
    <w:p w14:paraId="38658911" w14:textId="77777777" w:rsidR="00D94B94" w:rsidRPr="0044367D" w:rsidRDefault="00D94B94" w:rsidP="00D94B94">
      <w:pPr>
        <w:pStyle w:val="ListParagraph"/>
        <w:numPr>
          <w:ilvl w:val="1"/>
          <w:numId w:val="24"/>
        </w:numPr>
        <w:rPr>
          <w:rFonts w:ascii="Arial" w:hAnsi="Arial" w:cs="Arial"/>
          <w:szCs w:val="22"/>
          <w:u w:val="single"/>
        </w:rPr>
      </w:pPr>
      <w:r w:rsidRPr="0044367D">
        <w:rPr>
          <w:rFonts w:ascii="Arial" w:hAnsi="Arial" w:cs="Arial"/>
          <w:szCs w:val="22"/>
          <w:u w:val="single"/>
        </w:rPr>
        <w:t>Capacity and capability</w:t>
      </w:r>
      <w:r w:rsidRPr="0044367D">
        <w:rPr>
          <w:rFonts w:ascii="Arial" w:hAnsi="Arial" w:cs="Arial"/>
          <w:szCs w:val="22"/>
        </w:rPr>
        <w:t xml:space="preserve"> - FRSs are possibly simply buying from frameworks because they do not have capacity to run appropriate competitive processes. Regional contracts, where a number of FRSs work together, deliver better value for money, but that requires good standards of </w:t>
      </w:r>
      <w:r w:rsidR="006F05EA">
        <w:rPr>
          <w:rFonts w:ascii="Arial" w:hAnsi="Arial" w:cs="Arial"/>
          <w:szCs w:val="22"/>
        </w:rPr>
        <w:t xml:space="preserve">commercially focused </w:t>
      </w:r>
      <w:r w:rsidRPr="0044367D">
        <w:rPr>
          <w:rFonts w:ascii="Arial" w:hAnsi="Arial" w:cs="Arial"/>
          <w:szCs w:val="22"/>
        </w:rPr>
        <w:t xml:space="preserve">professional procurement </w:t>
      </w:r>
      <w:r w:rsidRPr="0044367D">
        <w:rPr>
          <w:rFonts w:ascii="Arial" w:hAnsi="Arial" w:cs="Arial"/>
          <w:szCs w:val="22"/>
        </w:rPr>
        <w:lastRenderedPageBreak/>
        <w:t xml:space="preserve">resources to deliver. Having the capacity and capability to deliver good, collaborative procurement means that duplicating procurement activity </w:t>
      </w:r>
      <w:r w:rsidR="006F05EA">
        <w:rPr>
          <w:rFonts w:ascii="Arial" w:hAnsi="Arial" w:cs="Arial"/>
          <w:szCs w:val="22"/>
        </w:rPr>
        <w:t>can</w:t>
      </w:r>
      <w:r w:rsidRPr="0044367D">
        <w:rPr>
          <w:rFonts w:ascii="Arial" w:hAnsi="Arial" w:cs="Arial"/>
          <w:szCs w:val="22"/>
        </w:rPr>
        <w:t xml:space="preserve"> be avoided.</w:t>
      </w:r>
    </w:p>
    <w:p w14:paraId="38658912" w14:textId="77777777" w:rsidR="0078161A" w:rsidRPr="0044367D" w:rsidRDefault="0078161A" w:rsidP="0078161A">
      <w:pPr>
        <w:pStyle w:val="ListParagraph"/>
        <w:rPr>
          <w:rFonts w:ascii="Arial" w:hAnsi="Arial" w:cs="Arial"/>
          <w:szCs w:val="22"/>
          <w:u w:val="single"/>
        </w:rPr>
      </w:pPr>
    </w:p>
    <w:p w14:paraId="38658913" w14:textId="77777777" w:rsidR="0078161A" w:rsidRPr="0044367D" w:rsidRDefault="003F53FD" w:rsidP="0078161A">
      <w:pPr>
        <w:rPr>
          <w:rFonts w:ascii="Arial" w:hAnsi="Arial" w:cs="Arial"/>
          <w:szCs w:val="22"/>
          <w:u w:val="single"/>
        </w:rPr>
      </w:pPr>
      <w:r>
        <w:rPr>
          <w:rFonts w:ascii="Arial" w:hAnsi="Arial" w:cs="Arial"/>
          <w:b/>
          <w:szCs w:val="22"/>
        </w:rPr>
        <w:t>Initiatives under way</w:t>
      </w:r>
    </w:p>
    <w:p w14:paraId="38658914" w14:textId="77777777" w:rsidR="007A063E" w:rsidRPr="0044367D" w:rsidRDefault="007A063E" w:rsidP="007A063E">
      <w:pPr>
        <w:pStyle w:val="ListParagraph"/>
        <w:ind w:left="360"/>
        <w:rPr>
          <w:rFonts w:ascii="Arial" w:hAnsi="Arial" w:cs="Arial"/>
          <w:szCs w:val="22"/>
        </w:rPr>
      </w:pPr>
    </w:p>
    <w:p w14:paraId="38658915" w14:textId="77777777" w:rsidR="0087546A" w:rsidRPr="0044367D" w:rsidRDefault="0078161A" w:rsidP="00D70CC6">
      <w:pPr>
        <w:pStyle w:val="ListParagraph"/>
        <w:numPr>
          <w:ilvl w:val="0"/>
          <w:numId w:val="24"/>
        </w:numPr>
        <w:rPr>
          <w:rFonts w:ascii="Arial" w:hAnsi="Arial" w:cs="Arial"/>
          <w:szCs w:val="22"/>
        </w:rPr>
      </w:pPr>
      <w:r w:rsidRPr="0044367D">
        <w:rPr>
          <w:rFonts w:ascii="Arial" w:hAnsi="Arial" w:cs="Arial"/>
          <w:szCs w:val="22"/>
        </w:rPr>
        <w:t>In 2012 CFOA identified and agreed a common system of spend analysis (</w:t>
      </w:r>
      <w:proofErr w:type="spellStart"/>
      <w:r w:rsidRPr="0044367D">
        <w:rPr>
          <w:rFonts w:ascii="Arial" w:hAnsi="Arial" w:cs="Arial"/>
          <w:szCs w:val="22"/>
        </w:rPr>
        <w:t>SpendPro</w:t>
      </w:r>
      <w:proofErr w:type="spellEnd"/>
      <w:r w:rsidRPr="0044367D">
        <w:rPr>
          <w:rFonts w:ascii="Arial" w:hAnsi="Arial" w:cs="Arial"/>
          <w:szCs w:val="22"/>
        </w:rPr>
        <w:t xml:space="preserve">), which is now being used by 13 FRSs with some others indicating a willingness to </w:t>
      </w:r>
      <w:r w:rsidR="00D70CC6" w:rsidRPr="0044367D">
        <w:rPr>
          <w:rFonts w:ascii="Arial" w:hAnsi="Arial" w:cs="Arial"/>
          <w:szCs w:val="22"/>
        </w:rPr>
        <w:t>join</w:t>
      </w:r>
      <w:r w:rsidRPr="0044367D">
        <w:rPr>
          <w:rFonts w:ascii="Arial" w:hAnsi="Arial" w:cs="Arial"/>
          <w:szCs w:val="22"/>
        </w:rPr>
        <w:t xml:space="preserve">.  Bearing in mind the benefits </w:t>
      </w:r>
      <w:r w:rsidR="005D084B" w:rsidRPr="0044367D">
        <w:rPr>
          <w:rFonts w:ascii="Arial" w:hAnsi="Arial" w:cs="Arial"/>
          <w:szCs w:val="22"/>
        </w:rPr>
        <w:t xml:space="preserve">outlined above </w:t>
      </w:r>
      <w:r w:rsidRPr="0044367D">
        <w:rPr>
          <w:rFonts w:ascii="Arial" w:hAnsi="Arial" w:cs="Arial"/>
          <w:szCs w:val="22"/>
        </w:rPr>
        <w:t xml:space="preserve">that could accrue to </w:t>
      </w:r>
      <w:r w:rsidR="00FE5166">
        <w:rPr>
          <w:rFonts w:ascii="Arial" w:hAnsi="Arial" w:cs="Arial"/>
          <w:szCs w:val="22"/>
        </w:rPr>
        <w:t>FRAs</w:t>
      </w:r>
      <w:r w:rsidRPr="0044367D">
        <w:rPr>
          <w:rFonts w:ascii="Arial" w:hAnsi="Arial" w:cs="Arial"/>
          <w:szCs w:val="22"/>
        </w:rPr>
        <w:t xml:space="preserve">, </w:t>
      </w:r>
      <w:r w:rsidR="00FE5166">
        <w:rPr>
          <w:rFonts w:ascii="Arial" w:hAnsi="Arial" w:cs="Arial"/>
          <w:szCs w:val="22"/>
        </w:rPr>
        <w:t xml:space="preserve">increasing the number of FRAs participating in this initiative is a high priority for the CFOA collaborative programme. </w:t>
      </w:r>
    </w:p>
    <w:p w14:paraId="38658916" w14:textId="77777777" w:rsidR="005D084B" w:rsidRPr="0044367D" w:rsidRDefault="005D084B" w:rsidP="005D084B">
      <w:pPr>
        <w:pStyle w:val="ListParagraph"/>
        <w:ind w:left="360"/>
        <w:rPr>
          <w:rFonts w:ascii="Arial" w:hAnsi="Arial" w:cs="Arial"/>
          <w:szCs w:val="22"/>
        </w:rPr>
      </w:pPr>
    </w:p>
    <w:p w14:paraId="38658917" w14:textId="77777777" w:rsidR="0087546A" w:rsidRPr="0044367D" w:rsidRDefault="009E6172" w:rsidP="0021114E">
      <w:pPr>
        <w:pStyle w:val="ListParagraph"/>
        <w:numPr>
          <w:ilvl w:val="0"/>
          <w:numId w:val="24"/>
        </w:numPr>
        <w:rPr>
          <w:rFonts w:ascii="Arial" w:hAnsi="Arial" w:cs="Arial"/>
          <w:szCs w:val="22"/>
        </w:rPr>
      </w:pPr>
      <w:r w:rsidRPr="0044367D">
        <w:rPr>
          <w:rFonts w:ascii="Arial" w:hAnsi="Arial" w:cs="Arial"/>
          <w:szCs w:val="22"/>
        </w:rPr>
        <w:t>Following the publication of the Procurement Aggregation and Collaboration report in March 2014, a short high level national procurement strategy was developed. It</w:t>
      </w:r>
      <w:r w:rsidRPr="0044367D">
        <w:rPr>
          <w:rFonts w:ascii="Arial" w:eastAsiaTheme="minorHAnsi" w:hAnsi="Arial" w:cs="Arial"/>
          <w:sz w:val="24"/>
          <w:szCs w:val="24"/>
          <w:lang w:eastAsia="en-US"/>
        </w:rPr>
        <w:t xml:space="preserve"> outlined </w:t>
      </w:r>
      <w:r w:rsidRPr="0044367D">
        <w:rPr>
          <w:rFonts w:ascii="Arial" w:hAnsi="Arial" w:cs="Arial"/>
          <w:szCs w:val="22"/>
        </w:rPr>
        <w:t>how a Category Management approach</w:t>
      </w:r>
      <w:r w:rsidR="004C0847" w:rsidRPr="0044367D">
        <w:rPr>
          <w:rStyle w:val="FootnoteReference"/>
          <w:rFonts w:ascii="Arial" w:hAnsi="Arial" w:cs="Arial"/>
          <w:szCs w:val="22"/>
        </w:rPr>
        <w:footnoteReference w:id="2"/>
      </w:r>
      <w:r w:rsidRPr="0044367D">
        <w:rPr>
          <w:rFonts w:ascii="Arial" w:hAnsi="Arial" w:cs="Arial"/>
          <w:szCs w:val="22"/>
        </w:rPr>
        <w:t xml:space="preserve"> could be used to deliver best practice procurement outcomes through </w:t>
      </w:r>
      <w:r w:rsidR="00FE5166">
        <w:rPr>
          <w:rFonts w:ascii="Arial" w:hAnsi="Arial" w:cs="Arial"/>
          <w:szCs w:val="22"/>
        </w:rPr>
        <w:t>S</w:t>
      </w:r>
      <w:r w:rsidRPr="0044367D">
        <w:rPr>
          <w:rFonts w:ascii="Arial" w:hAnsi="Arial" w:cs="Arial"/>
          <w:szCs w:val="22"/>
        </w:rPr>
        <w:t xml:space="preserve">ector led and managed projects. </w:t>
      </w:r>
      <w:r w:rsidR="00FE5166">
        <w:rPr>
          <w:rFonts w:ascii="Arial" w:hAnsi="Arial" w:cs="Arial"/>
          <w:szCs w:val="22"/>
        </w:rPr>
        <w:t xml:space="preserve">So far </w:t>
      </w:r>
      <w:r w:rsidRPr="0044367D">
        <w:rPr>
          <w:rFonts w:ascii="Arial" w:hAnsi="Arial" w:cs="Arial"/>
          <w:szCs w:val="22"/>
        </w:rPr>
        <w:t xml:space="preserve">28 FRSs have signed up to this approach </w:t>
      </w:r>
      <w:r w:rsidR="00FE5166">
        <w:rPr>
          <w:rFonts w:ascii="Arial" w:hAnsi="Arial" w:cs="Arial"/>
          <w:szCs w:val="22"/>
        </w:rPr>
        <w:t>and, as with the spend analysis initiative, securing the commitment of the remaining 18 is a high priority.</w:t>
      </w:r>
      <w:r w:rsidR="003E645F" w:rsidRPr="0044367D">
        <w:rPr>
          <w:rFonts w:ascii="Arial" w:hAnsi="Arial" w:cs="Arial"/>
          <w:szCs w:val="22"/>
        </w:rPr>
        <w:t xml:space="preserve"> The </w:t>
      </w:r>
      <w:r w:rsidR="00FE5166">
        <w:rPr>
          <w:rFonts w:ascii="Arial" w:hAnsi="Arial" w:cs="Arial"/>
          <w:szCs w:val="22"/>
        </w:rPr>
        <w:t>procurement strategy has identified</w:t>
      </w:r>
      <w:r w:rsidR="003E645F" w:rsidRPr="0044367D">
        <w:rPr>
          <w:rFonts w:ascii="Arial" w:hAnsi="Arial" w:cs="Arial"/>
          <w:szCs w:val="22"/>
        </w:rPr>
        <w:t xml:space="preserve"> </w:t>
      </w:r>
      <w:r w:rsidR="001511FD">
        <w:rPr>
          <w:rFonts w:ascii="Arial" w:hAnsi="Arial" w:cs="Arial"/>
          <w:szCs w:val="22"/>
        </w:rPr>
        <w:t xml:space="preserve">the following </w:t>
      </w:r>
      <w:r w:rsidR="003E645F" w:rsidRPr="0044367D">
        <w:rPr>
          <w:rFonts w:ascii="Arial" w:hAnsi="Arial" w:cs="Arial"/>
          <w:szCs w:val="22"/>
        </w:rPr>
        <w:t xml:space="preserve">five key categories </w:t>
      </w:r>
      <w:r w:rsidR="00FE5166">
        <w:rPr>
          <w:rFonts w:ascii="Arial" w:hAnsi="Arial" w:cs="Arial"/>
          <w:szCs w:val="22"/>
        </w:rPr>
        <w:t>that will form the basis of focus for the collaborative work programme</w:t>
      </w:r>
      <w:r w:rsidR="003E645F" w:rsidRPr="0044367D">
        <w:rPr>
          <w:rFonts w:ascii="Arial" w:hAnsi="Arial" w:cs="Arial"/>
          <w:szCs w:val="22"/>
        </w:rPr>
        <w:t>:</w:t>
      </w:r>
    </w:p>
    <w:p w14:paraId="38658918" w14:textId="77777777" w:rsidR="005F0364" w:rsidRPr="0044367D" w:rsidRDefault="005F0364" w:rsidP="00EF1278">
      <w:pPr>
        <w:pStyle w:val="ListParagraph"/>
        <w:rPr>
          <w:rFonts w:ascii="Arial" w:hAnsi="Arial" w:cs="Arial"/>
          <w:szCs w:val="22"/>
        </w:rPr>
      </w:pPr>
    </w:p>
    <w:p w14:paraId="38658919" w14:textId="77777777" w:rsidR="003E645F" w:rsidRPr="0044367D" w:rsidRDefault="003E645F" w:rsidP="00EF1278">
      <w:pPr>
        <w:pStyle w:val="ListParagraph"/>
        <w:numPr>
          <w:ilvl w:val="1"/>
          <w:numId w:val="24"/>
        </w:numPr>
        <w:rPr>
          <w:rFonts w:ascii="Arial" w:hAnsi="Arial" w:cs="Arial"/>
          <w:szCs w:val="22"/>
        </w:rPr>
      </w:pPr>
      <w:r w:rsidRPr="0044367D">
        <w:rPr>
          <w:rFonts w:ascii="Arial" w:hAnsi="Arial" w:cs="Arial"/>
          <w:szCs w:val="22"/>
        </w:rPr>
        <w:t>Vehicle Management</w:t>
      </w:r>
      <w:r w:rsidR="00576DD5" w:rsidRPr="0044367D">
        <w:rPr>
          <w:rFonts w:ascii="Arial" w:hAnsi="Arial" w:cs="Arial"/>
          <w:szCs w:val="22"/>
        </w:rPr>
        <w:t xml:space="preserve"> (</w:t>
      </w:r>
      <w:r w:rsidR="007E0C79" w:rsidRPr="0044367D">
        <w:rPr>
          <w:rFonts w:ascii="Arial" w:hAnsi="Arial" w:cs="Arial"/>
          <w:szCs w:val="22"/>
        </w:rPr>
        <w:t>p</w:t>
      </w:r>
      <w:r w:rsidR="00576DD5" w:rsidRPr="0044367D">
        <w:rPr>
          <w:rFonts w:ascii="Arial" w:hAnsi="Arial" w:cs="Arial"/>
          <w:szCs w:val="22"/>
        </w:rPr>
        <w:t>umping</w:t>
      </w:r>
      <w:r w:rsidR="007E0C79" w:rsidRPr="0044367D">
        <w:rPr>
          <w:rFonts w:ascii="Arial" w:hAnsi="Arial" w:cs="Arial"/>
          <w:szCs w:val="22"/>
        </w:rPr>
        <w:t xml:space="preserve"> appliances</w:t>
      </w:r>
      <w:r w:rsidR="00576DD5" w:rsidRPr="0044367D">
        <w:rPr>
          <w:rFonts w:ascii="Arial" w:hAnsi="Arial" w:cs="Arial"/>
          <w:szCs w:val="22"/>
        </w:rPr>
        <w:t xml:space="preserve">, </w:t>
      </w:r>
      <w:r w:rsidR="007E0C79" w:rsidRPr="0044367D">
        <w:rPr>
          <w:rFonts w:ascii="Arial" w:hAnsi="Arial" w:cs="Arial"/>
          <w:szCs w:val="22"/>
        </w:rPr>
        <w:t>a</w:t>
      </w:r>
      <w:r w:rsidR="00576DD5" w:rsidRPr="0044367D">
        <w:rPr>
          <w:rFonts w:ascii="Arial" w:hAnsi="Arial" w:cs="Arial"/>
          <w:szCs w:val="22"/>
        </w:rPr>
        <w:t xml:space="preserve">erial </w:t>
      </w:r>
      <w:r w:rsidR="007E0C79" w:rsidRPr="0044367D">
        <w:rPr>
          <w:rFonts w:ascii="Arial" w:hAnsi="Arial" w:cs="Arial"/>
          <w:szCs w:val="22"/>
        </w:rPr>
        <w:t>a</w:t>
      </w:r>
      <w:r w:rsidR="00576DD5" w:rsidRPr="0044367D">
        <w:rPr>
          <w:rFonts w:ascii="Arial" w:hAnsi="Arial" w:cs="Arial"/>
          <w:szCs w:val="22"/>
        </w:rPr>
        <w:t xml:space="preserve">ppliances and </w:t>
      </w:r>
      <w:r w:rsidR="007E0C79" w:rsidRPr="0044367D">
        <w:rPr>
          <w:rFonts w:ascii="Arial" w:hAnsi="Arial" w:cs="Arial"/>
          <w:szCs w:val="22"/>
        </w:rPr>
        <w:t>s</w:t>
      </w:r>
      <w:r w:rsidR="00576DD5" w:rsidRPr="0044367D">
        <w:rPr>
          <w:rFonts w:ascii="Arial" w:hAnsi="Arial" w:cs="Arial"/>
          <w:szCs w:val="22"/>
        </w:rPr>
        <w:t xml:space="preserve">pecial </w:t>
      </w:r>
      <w:r w:rsidR="007E0C79" w:rsidRPr="0044367D">
        <w:rPr>
          <w:rFonts w:ascii="Arial" w:hAnsi="Arial" w:cs="Arial"/>
          <w:szCs w:val="22"/>
        </w:rPr>
        <w:t>v</w:t>
      </w:r>
      <w:r w:rsidR="00576DD5" w:rsidRPr="0044367D">
        <w:rPr>
          <w:rFonts w:ascii="Arial" w:hAnsi="Arial" w:cs="Arial"/>
          <w:szCs w:val="22"/>
        </w:rPr>
        <w:t>ehicles</w:t>
      </w:r>
      <w:r w:rsidR="007E0C79" w:rsidRPr="0044367D">
        <w:rPr>
          <w:rFonts w:ascii="Arial" w:hAnsi="Arial" w:cs="Arial"/>
          <w:szCs w:val="22"/>
        </w:rPr>
        <w:t>; national resilience vehicles; vehicle disposal and end of life services; vehicle maintenance; tyres; fuel cards; bulk fuel</w:t>
      </w:r>
      <w:r w:rsidR="00576DD5" w:rsidRPr="0044367D">
        <w:rPr>
          <w:rFonts w:ascii="Arial" w:hAnsi="Arial" w:cs="Arial"/>
          <w:szCs w:val="22"/>
        </w:rPr>
        <w:t>)</w:t>
      </w:r>
      <w:r w:rsidR="00EF1278">
        <w:rPr>
          <w:rFonts w:ascii="Arial" w:hAnsi="Arial" w:cs="Arial"/>
          <w:szCs w:val="22"/>
        </w:rPr>
        <w:t>.</w:t>
      </w:r>
    </w:p>
    <w:p w14:paraId="3865891A" w14:textId="77777777" w:rsidR="003E645F" w:rsidRPr="0044367D" w:rsidRDefault="003E645F" w:rsidP="00EF1278">
      <w:pPr>
        <w:pStyle w:val="ListParagraph"/>
        <w:ind w:left="792"/>
        <w:rPr>
          <w:rFonts w:ascii="Arial" w:hAnsi="Arial" w:cs="Arial"/>
          <w:szCs w:val="22"/>
        </w:rPr>
      </w:pPr>
    </w:p>
    <w:p w14:paraId="3865891B" w14:textId="77777777" w:rsidR="005F0364" w:rsidRDefault="003E645F" w:rsidP="00EF1278">
      <w:pPr>
        <w:pStyle w:val="ListParagraph"/>
        <w:numPr>
          <w:ilvl w:val="1"/>
          <w:numId w:val="24"/>
        </w:numPr>
        <w:rPr>
          <w:rFonts w:ascii="Arial" w:hAnsi="Arial" w:cs="Arial"/>
          <w:szCs w:val="22"/>
        </w:rPr>
      </w:pPr>
      <w:r w:rsidRPr="0044367D">
        <w:rPr>
          <w:rFonts w:ascii="Arial" w:hAnsi="Arial" w:cs="Arial"/>
          <w:szCs w:val="22"/>
        </w:rPr>
        <w:t>Operational equipment</w:t>
      </w:r>
      <w:r w:rsidR="007E0C79" w:rsidRPr="0044367D">
        <w:rPr>
          <w:rFonts w:ascii="Arial" w:hAnsi="Arial" w:cs="Arial"/>
          <w:szCs w:val="22"/>
        </w:rPr>
        <w:t xml:space="preserve"> (breathing apparatus; emergency response equipment; smoke alarms; foam; marauding terrorist firearms attack assets; working at height</w:t>
      </w:r>
      <w:r w:rsidR="003215AF" w:rsidRPr="0044367D">
        <w:rPr>
          <w:rFonts w:ascii="Arial" w:hAnsi="Arial" w:cs="Arial"/>
          <w:szCs w:val="22"/>
        </w:rPr>
        <w:t xml:space="preserve"> equipment</w:t>
      </w:r>
      <w:r w:rsidR="00EF1278">
        <w:rPr>
          <w:rFonts w:ascii="Arial" w:hAnsi="Arial" w:cs="Arial"/>
          <w:szCs w:val="22"/>
        </w:rPr>
        <w:t>).</w:t>
      </w:r>
    </w:p>
    <w:p w14:paraId="3865891C" w14:textId="77777777" w:rsidR="00EF1278" w:rsidRPr="00EF1278" w:rsidRDefault="00EF1278" w:rsidP="00EF1278">
      <w:pPr>
        <w:rPr>
          <w:rFonts w:ascii="Arial" w:hAnsi="Arial" w:cs="Arial"/>
          <w:szCs w:val="22"/>
        </w:rPr>
      </w:pPr>
    </w:p>
    <w:p w14:paraId="3865891D" w14:textId="77777777" w:rsidR="00EF1278" w:rsidRDefault="003E645F" w:rsidP="00EF1278">
      <w:pPr>
        <w:pStyle w:val="ListParagraph"/>
        <w:numPr>
          <w:ilvl w:val="1"/>
          <w:numId w:val="24"/>
        </w:numPr>
        <w:ind w:left="788" w:hanging="431"/>
        <w:rPr>
          <w:rFonts w:ascii="Arial" w:hAnsi="Arial" w:cs="Arial"/>
          <w:szCs w:val="22"/>
        </w:rPr>
      </w:pPr>
      <w:r w:rsidRPr="0044367D">
        <w:rPr>
          <w:rFonts w:ascii="Arial" w:hAnsi="Arial" w:cs="Arial"/>
          <w:szCs w:val="22"/>
        </w:rPr>
        <w:t>Clothing (PPE</w:t>
      </w:r>
      <w:r w:rsidR="007E0C79" w:rsidRPr="0044367D">
        <w:rPr>
          <w:rFonts w:ascii="Arial" w:hAnsi="Arial" w:cs="Arial"/>
          <w:szCs w:val="22"/>
        </w:rPr>
        <w:t xml:space="preserve">; </w:t>
      </w:r>
      <w:r w:rsidR="003215AF" w:rsidRPr="0044367D">
        <w:rPr>
          <w:rFonts w:ascii="Arial" w:hAnsi="Arial" w:cs="Arial"/>
          <w:szCs w:val="22"/>
        </w:rPr>
        <w:t xml:space="preserve">uniform </w:t>
      </w:r>
      <w:r w:rsidR="007E0C79" w:rsidRPr="0044367D">
        <w:rPr>
          <w:rFonts w:ascii="Arial" w:hAnsi="Arial" w:cs="Arial"/>
          <w:szCs w:val="22"/>
        </w:rPr>
        <w:t>workwear</w:t>
      </w:r>
      <w:r w:rsidRPr="0044367D">
        <w:rPr>
          <w:rFonts w:ascii="Arial" w:hAnsi="Arial" w:cs="Arial"/>
          <w:szCs w:val="22"/>
        </w:rPr>
        <w:t>)</w:t>
      </w:r>
      <w:r w:rsidR="00EF1278">
        <w:rPr>
          <w:rFonts w:ascii="Arial" w:hAnsi="Arial" w:cs="Arial"/>
          <w:szCs w:val="22"/>
        </w:rPr>
        <w:t>.</w:t>
      </w:r>
    </w:p>
    <w:p w14:paraId="3865891E" w14:textId="77777777" w:rsidR="005F0364" w:rsidRPr="00EF1278" w:rsidRDefault="007E0C79" w:rsidP="00EF1278">
      <w:pPr>
        <w:rPr>
          <w:rFonts w:ascii="Arial" w:hAnsi="Arial" w:cs="Arial"/>
          <w:szCs w:val="22"/>
        </w:rPr>
      </w:pPr>
      <w:r w:rsidRPr="00EF1278">
        <w:rPr>
          <w:rFonts w:ascii="Arial" w:hAnsi="Arial" w:cs="Arial"/>
          <w:szCs w:val="22"/>
        </w:rPr>
        <w:t xml:space="preserve"> </w:t>
      </w:r>
    </w:p>
    <w:p w14:paraId="3865891F" w14:textId="77777777" w:rsidR="003E645F" w:rsidRDefault="003E645F" w:rsidP="00EF1278">
      <w:pPr>
        <w:pStyle w:val="ListParagraph"/>
        <w:numPr>
          <w:ilvl w:val="1"/>
          <w:numId w:val="24"/>
        </w:numPr>
        <w:ind w:left="788" w:hanging="431"/>
        <w:rPr>
          <w:rFonts w:ascii="Arial" w:hAnsi="Arial" w:cs="Arial"/>
          <w:szCs w:val="22"/>
        </w:rPr>
      </w:pPr>
      <w:r w:rsidRPr="0044367D">
        <w:rPr>
          <w:rFonts w:ascii="Arial" w:hAnsi="Arial" w:cs="Arial"/>
          <w:szCs w:val="22"/>
        </w:rPr>
        <w:t>ICT</w:t>
      </w:r>
      <w:r w:rsidR="007E0C79" w:rsidRPr="0044367D">
        <w:rPr>
          <w:rFonts w:ascii="Arial" w:hAnsi="Arial" w:cs="Arial"/>
          <w:szCs w:val="22"/>
        </w:rPr>
        <w:t xml:space="preserve"> (Emergency services mobile communications; hardware and consumables; software; ICT services; telecommunications)</w:t>
      </w:r>
      <w:r w:rsidR="00EF1278">
        <w:rPr>
          <w:rFonts w:ascii="Arial" w:hAnsi="Arial" w:cs="Arial"/>
          <w:szCs w:val="22"/>
        </w:rPr>
        <w:t>.</w:t>
      </w:r>
    </w:p>
    <w:p w14:paraId="38658920" w14:textId="77777777" w:rsidR="00EF1278" w:rsidRPr="00EF1278" w:rsidRDefault="00EF1278" w:rsidP="00EF1278">
      <w:pPr>
        <w:rPr>
          <w:rFonts w:ascii="Arial" w:hAnsi="Arial" w:cs="Arial"/>
          <w:szCs w:val="22"/>
        </w:rPr>
      </w:pPr>
    </w:p>
    <w:p w14:paraId="38658921" w14:textId="77777777" w:rsidR="003E645F" w:rsidRPr="0044367D" w:rsidRDefault="003E645F" w:rsidP="00EF1278">
      <w:pPr>
        <w:pStyle w:val="ListParagraph"/>
        <w:numPr>
          <w:ilvl w:val="1"/>
          <w:numId w:val="24"/>
        </w:numPr>
        <w:ind w:left="788" w:hanging="431"/>
        <w:rPr>
          <w:rFonts w:ascii="Arial" w:hAnsi="Arial" w:cs="Arial"/>
          <w:szCs w:val="22"/>
        </w:rPr>
      </w:pPr>
      <w:r w:rsidRPr="0044367D">
        <w:rPr>
          <w:rFonts w:ascii="Arial" w:hAnsi="Arial" w:cs="Arial"/>
          <w:szCs w:val="22"/>
        </w:rPr>
        <w:t>Training</w:t>
      </w:r>
      <w:r w:rsidR="007E0C79" w:rsidRPr="0044367D">
        <w:rPr>
          <w:rFonts w:ascii="Arial" w:hAnsi="Arial" w:cs="Arial"/>
          <w:szCs w:val="22"/>
        </w:rPr>
        <w:t xml:space="preserve"> (operational and corporate)</w:t>
      </w:r>
      <w:r w:rsidR="00EF1278">
        <w:rPr>
          <w:rFonts w:ascii="Arial" w:hAnsi="Arial" w:cs="Arial"/>
          <w:szCs w:val="22"/>
        </w:rPr>
        <w:t xml:space="preserve">. </w:t>
      </w:r>
    </w:p>
    <w:p w14:paraId="38658922" w14:textId="77777777" w:rsidR="0087546A" w:rsidRPr="0044367D" w:rsidRDefault="0087546A" w:rsidP="0021114E">
      <w:pPr>
        <w:rPr>
          <w:rFonts w:ascii="Arial" w:hAnsi="Arial" w:cs="Arial"/>
          <w:szCs w:val="22"/>
        </w:rPr>
      </w:pPr>
    </w:p>
    <w:p w14:paraId="38658923" w14:textId="77777777" w:rsidR="00B57530" w:rsidRPr="0044367D" w:rsidRDefault="003E645F" w:rsidP="0021114E">
      <w:pPr>
        <w:pStyle w:val="ListParagraph"/>
        <w:numPr>
          <w:ilvl w:val="0"/>
          <w:numId w:val="24"/>
        </w:numPr>
        <w:rPr>
          <w:rFonts w:ascii="Arial" w:hAnsi="Arial" w:cs="Arial"/>
          <w:szCs w:val="22"/>
        </w:rPr>
      </w:pPr>
      <w:r w:rsidRPr="0044367D">
        <w:rPr>
          <w:rFonts w:ascii="Arial" w:hAnsi="Arial" w:cs="Arial"/>
          <w:szCs w:val="22"/>
        </w:rPr>
        <w:t xml:space="preserve">Category outlines have been developed for each of these categories </w:t>
      </w:r>
      <w:r w:rsidR="00B57530" w:rsidRPr="0044367D">
        <w:rPr>
          <w:rFonts w:ascii="Arial" w:hAnsi="Arial" w:cs="Arial"/>
          <w:szCs w:val="22"/>
        </w:rPr>
        <w:t xml:space="preserve">and continue to be refined and developed further. Detailed category strategies are being developed as part of </w:t>
      </w:r>
      <w:r w:rsidR="007556C2">
        <w:rPr>
          <w:rFonts w:ascii="Arial" w:hAnsi="Arial" w:cs="Arial"/>
          <w:szCs w:val="22"/>
        </w:rPr>
        <w:t>the</w:t>
      </w:r>
      <w:r w:rsidR="00B57530" w:rsidRPr="0044367D">
        <w:rPr>
          <w:rFonts w:ascii="Arial" w:hAnsi="Arial" w:cs="Arial"/>
          <w:szCs w:val="22"/>
        </w:rPr>
        <w:t xml:space="preserve"> agreed collaborative work programme. The work on PPE and training is being led by Kent FRS and that on vehicles by Devon and Somerset FRS. Work on breathing apparatus, to be led by Devon and Somerset FRS</w:t>
      </w:r>
      <w:r w:rsidR="00576DD5" w:rsidRPr="0044367D">
        <w:rPr>
          <w:rFonts w:ascii="Arial" w:hAnsi="Arial" w:cs="Arial"/>
          <w:szCs w:val="22"/>
        </w:rPr>
        <w:t>,</w:t>
      </w:r>
      <w:r w:rsidR="00B57530" w:rsidRPr="0044367D">
        <w:rPr>
          <w:rFonts w:ascii="Arial" w:hAnsi="Arial" w:cs="Arial"/>
          <w:szCs w:val="22"/>
        </w:rPr>
        <w:t xml:space="preserve"> will begin shortly and consideration is being given to when work should begin on Emergency Response Equipment.</w:t>
      </w:r>
    </w:p>
    <w:p w14:paraId="38658924" w14:textId="77777777" w:rsidR="00576DD5" w:rsidRPr="0044367D" w:rsidRDefault="00576DD5" w:rsidP="00576DD5">
      <w:pPr>
        <w:rPr>
          <w:rFonts w:ascii="Arial" w:hAnsi="Arial" w:cs="Arial"/>
          <w:szCs w:val="22"/>
        </w:rPr>
      </w:pPr>
    </w:p>
    <w:p w14:paraId="38658925" w14:textId="77777777" w:rsidR="00576DD5" w:rsidRPr="0044367D" w:rsidRDefault="00576DD5" w:rsidP="00576DD5">
      <w:pPr>
        <w:rPr>
          <w:rFonts w:ascii="Arial" w:hAnsi="Arial" w:cs="Arial"/>
          <w:szCs w:val="22"/>
        </w:rPr>
      </w:pPr>
      <w:r w:rsidRPr="0044367D">
        <w:rPr>
          <w:rFonts w:ascii="Arial" w:hAnsi="Arial" w:cs="Arial"/>
          <w:b/>
          <w:szCs w:val="22"/>
        </w:rPr>
        <w:t>Collaborative procurement hub</w:t>
      </w:r>
    </w:p>
    <w:p w14:paraId="38658926" w14:textId="77777777" w:rsidR="00576DD5" w:rsidRPr="0044367D" w:rsidRDefault="00576DD5" w:rsidP="00576DD5">
      <w:pPr>
        <w:rPr>
          <w:rFonts w:ascii="Arial" w:hAnsi="Arial" w:cs="Arial"/>
          <w:szCs w:val="22"/>
        </w:rPr>
      </w:pPr>
    </w:p>
    <w:p w14:paraId="38658927" w14:textId="77777777" w:rsidR="00E157BB" w:rsidRPr="0044367D" w:rsidRDefault="003215AF" w:rsidP="003215AF">
      <w:pPr>
        <w:pStyle w:val="ListParagraph"/>
        <w:numPr>
          <w:ilvl w:val="0"/>
          <w:numId w:val="24"/>
        </w:numPr>
        <w:rPr>
          <w:rFonts w:ascii="Arial" w:hAnsi="Arial" w:cs="Arial"/>
        </w:rPr>
      </w:pPr>
      <w:r w:rsidRPr="0044367D">
        <w:rPr>
          <w:rFonts w:ascii="Arial" w:hAnsi="Arial" w:cs="Arial"/>
        </w:rPr>
        <w:t xml:space="preserve">A successful collaborative bid for transformation funds in 2015/16, submitted by three fire authorities (Devon &amp; Somerset, Kent and Essex) on behalf of the </w:t>
      </w:r>
      <w:r w:rsidR="00E157BB" w:rsidRPr="0044367D">
        <w:rPr>
          <w:rFonts w:ascii="Arial" w:hAnsi="Arial" w:cs="Arial"/>
        </w:rPr>
        <w:t>s</w:t>
      </w:r>
      <w:r w:rsidRPr="0044367D">
        <w:rPr>
          <w:rFonts w:ascii="Arial" w:hAnsi="Arial" w:cs="Arial"/>
        </w:rPr>
        <w:t xml:space="preserve">ector, has provided </w:t>
      </w:r>
      <w:r w:rsidRPr="0044367D">
        <w:rPr>
          <w:rFonts w:ascii="Arial" w:hAnsi="Arial" w:cs="Arial"/>
        </w:rPr>
        <w:lastRenderedPageBreak/>
        <w:t>£374,000</w:t>
      </w:r>
      <w:r w:rsidR="00E157BB" w:rsidRPr="0044367D">
        <w:rPr>
          <w:rFonts w:ascii="Arial" w:hAnsi="Arial" w:cs="Arial"/>
        </w:rPr>
        <w:t xml:space="preserve"> </w:t>
      </w:r>
      <w:r w:rsidRPr="0044367D">
        <w:rPr>
          <w:rFonts w:ascii="Arial" w:hAnsi="Arial" w:cs="Arial"/>
        </w:rPr>
        <w:t>to develop a small collaborative procurement hub</w:t>
      </w:r>
      <w:r w:rsidR="00E157BB" w:rsidRPr="0044367D">
        <w:rPr>
          <w:rFonts w:ascii="Arial" w:hAnsi="Arial" w:cs="Arial"/>
        </w:rPr>
        <w:t xml:space="preserve">. The purpose of the hub is to </w:t>
      </w:r>
      <w:r w:rsidRPr="0044367D">
        <w:rPr>
          <w:rFonts w:ascii="Arial" w:hAnsi="Arial" w:cs="Arial"/>
        </w:rPr>
        <w:t>provid</w:t>
      </w:r>
      <w:r w:rsidR="00E157BB" w:rsidRPr="0044367D">
        <w:rPr>
          <w:rFonts w:ascii="Arial" w:hAnsi="Arial" w:cs="Arial"/>
        </w:rPr>
        <w:t>e</w:t>
      </w:r>
      <w:r w:rsidRPr="0044367D">
        <w:rPr>
          <w:rFonts w:ascii="Arial" w:hAnsi="Arial" w:cs="Arial"/>
        </w:rPr>
        <w:t xml:space="preserve"> a national procurement capability for the fire sector to identify and facilitate opportunities for savings and efficiencies from collaboration through: </w:t>
      </w:r>
    </w:p>
    <w:p w14:paraId="38658928" w14:textId="77777777" w:rsidR="00E157BB" w:rsidRPr="0044367D" w:rsidRDefault="00E157BB" w:rsidP="00E157BB">
      <w:pPr>
        <w:pStyle w:val="ListParagraph"/>
        <w:ind w:left="360"/>
        <w:rPr>
          <w:rFonts w:ascii="Arial" w:hAnsi="Arial" w:cs="Arial"/>
        </w:rPr>
      </w:pPr>
    </w:p>
    <w:p w14:paraId="38658929" w14:textId="77777777" w:rsidR="00E157BB" w:rsidRPr="0044367D" w:rsidRDefault="00E157BB" w:rsidP="00E157BB">
      <w:pPr>
        <w:pStyle w:val="ListParagraph"/>
        <w:numPr>
          <w:ilvl w:val="1"/>
          <w:numId w:val="24"/>
        </w:numPr>
        <w:rPr>
          <w:rFonts w:ascii="Arial" w:hAnsi="Arial" w:cs="Arial"/>
        </w:rPr>
      </w:pPr>
      <w:r w:rsidRPr="0044367D">
        <w:rPr>
          <w:rFonts w:ascii="Arial" w:hAnsi="Arial" w:cs="Arial"/>
        </w:rPr>
        <w:t>Improved</w:t>
      </w:r>
      <w:r w:rsidR="003215AF" w:rsidRPr="0044367D">
        <w:rPr>
          <w:rFonts w:ascii="Arial" w:hAnsi="Arial" w:cs="Arial"/>
        </w:rPr>
        <w:t xml:space="preserve"> use of spend data</w:t>
      </w:r>
      <w:r w:rsidR="00EF1278">
        <w:rPr>
          <w:rFonts w:ascii="Arial" w:hAnsi="Arial" w:cs="Arial"/>
        </w:rPr>
        <w:t>.</w:t>
      </w:r>
      <w:r w:rsidR="003215AF" w:rsidRPr="0044367D">
        <w:rPr>
          <w:rFonts w:ascii="Arial" w:hAnsi="Arial" w:cs="Arial"/>
        </w:rPr>
        <w:t xml:space="preserve"> </w:t>
      </w:r>
    </w:p>
    <w:p w14:paraId="3865892A" w14:textId="77777777" w:rsidR="00E157BB" w:rsidRPr="0044367D" w:rsidRDefault="00E157BB" w:rsidP="00E157BB">
      <w:pPr>
        <w:pStyle w:val="ListParagraph"/>
        <w:ind w:left="792"/>
        <w:rPr>
          <w:rFonts w:ascii="Arial" w:hAnsi="Arial" w:cs="Arial"/>
        </w:rPr>
      </w:pPr>
    </w:p>
    <w:p w14:paraId="3865892B" w14:textId="77777777" w:rsidR="00E157BB" w:rsidRDefault="00E157BB" w:rsidP="00E157BB">
      <w:pPr>
        <w:pStyle w:val="ListParagraph"/>
        <w:numPr>
          <w:ilvl w:val="1"/>
          <w:numId w:val="24"/>
        </w:numPr>
        <w:rPr>
          <w:rFonts w:ascii="Arial" w:hAnsi="Arial" w:cs="Arial"/>
        </w:rPr>
      </w:pPr>
      <w:r w:rsidRPr="0044367D">
        <w:rPr>
          <w:rFonts w:ascii="Arial" w:hAnsi="Arial" w:cs="Arial"/>
        </w:rPr>
        <w:t xml:space="preserve">The </w:t>
      </w:r>
      <w:r w:rsidR="003215AF" w:rsidRPr="0044367D">
        <w:rPr>
          <w:rFonts w:ascii="Arial" w:hAnsi="Arial" w:cs="Arial"/>
        </w:rPr>
        <w:t>develop</w:t>
      </w:r>
      <w:r w:rsidRPr="0044367D">
        <w:rPr>
          <w:rFonts w:ascii="Arial" w:hAnsi="Arial" w:cs="Arial"/>
        </w:rPr>
        <w:t>ment of</w:t>
      </w:r>
      <w:r w:rsidR="003215AF" w:rsidRPr="0044367D">
        <w:rPr>
          <w:rFonts w:ascii="Arial" w:hAnsi="Arial" w:cs="Arial"/>
        </w:rPr>
        <w:t xml:space="preserve"> a category management approach and category strategies</w:t>
      </w:r>
      <w:r w:rsidR="00EF1278">
        <w:rPr>
          <w:rFonts w:ascii="Arial" w:hAnsi="Arial" w:cs="Arial"/>
        </w:rPr>
        <w:t>.</w:t>
      </w:r>
    </w:p>
    <w:p w14:paraId="3865892C" w14:textId="77777777" w:rsidR="003F53FD" w:rsidRPr="003F53FD" w:rsidRDefault="003F53FD" w:rsidP="003F53FD">
      <w:pPr>
        <w:pStyle w:val="ListParagraph"/>
        <w:rPr>
          <w:rFonts w:ascii="Arial" w:hAnsi="Arial" w:cs="Arial"/>
        </w:rPr>
      </w:pPr>
    </w:p>
    <w:p w14:paraId="3865892D" w14:textId="77777777" w:rsidR="00E157BB" w:rsidRPr="0044367D" w:rsidRDefault="00E157BB" w:rsidP="00E157BB">
      <w:pPr>
        <w:pStyle w:val="ListParagraph"/>
        <w:numPr>
          <w:ilvl w:val="1"/>
          <w:numId w:val="24"/>
        </w:numPr>
        <w:rPr>
          <w:rFonts w:ascii="Arial" w:hAnsi="Arial" w:cs="Arial"/>
        </w:rPr>
      </w:pPr>
      <w:r w:rsidRPr="0044367D">
        <w:rPr>
          <w:rFonts w:ascii="Arial" w:hAnsi="Arial" w:cs="Arial"/>
        </w:rPr>
        <w:t xml:space="preserve">The </w:t>
      </w:r>
      <w:r w:rsidR="003215AF" w:rsidRPr="0044367D">
        <w:rPr>
          <w:rFonts w:ascii="Arial" w:hAnsi="Arial" w:cs="Arial"/>
        </w:rPr>
        <w:t>develop</w:t>
      </w:r>
      <w:r w:rsidRPr="0044367D">
        <w:rPr>
          <w:rFonts w:ascii="Arial" w:hAnsi="Arial" w:cs="Arial"/>
        </w:rPr>
        <w:t>ment of</w:t>
      </w:r>
      <w:r w:rsidR="003215AF" w:rsidRPr="0044367D">
        <w:rPr>
          <w:rFonts w:ascii="Arial" w:hAnsi="Arial" w:cs="Arial"/>
        </w:rPr>
        <w:t xml:space="preserve"> forward plans and a collaborative work programme</w:t>
      </w:r>
      <w:r w:rsidR="00EF1278">
        <w:rPr>
          <w:rFonts w:ascii="Arial" w:hAnsi="Arial" w:cs="Arial"/>
        </w:rPr>
        <w:t>.</w:t>
      </w:r>
    </w:p>
    <w:p w14:paraId="3865892E" w14:textId="77777777" w:rsidR="004A1149" w:rsidRPr="0044367D" w:rsidRDefault="004A1149" w:rsidP="004A1149">
      <w:pPr>
        <w:pStyle w:val="ListParagraph"/>
        <w:ind w:left="792"/>
        <w:rPr>
          <w:rFonts w:ascii="Arial" w:hAnsi="Arial" w:cs="Arial"/>
        </w:rPr>
      </w:pPr>
    </w:p>
    <w:p w14:paraId="3865892F" w14:textId="77777777" w:rsidR="003215AF" w:rsidRPr="0044367D" w:rsidRDefault="004A1149" w:rsidP="00E157BB">
      <w:pPr>
        <w:pStyle w:val="ListParagraph"/>
        <w:numPr>
          <w:ilvl w:val="1"/>
          <w:numId w:val="24"/>
        </w:numPr>
        <w:rPr>
          <w:rFonts w:ascii="Arial" w:hAnsi="Arial" w:cs="Arial"/>
        </w:rPr>
      </w:pPr>
      <w:r w:rsidRPr="0044367D">
        <w:rPr>
          <w:rFonts w:ascii="Arial" w:hAnsi="Arial" w:cs="Arial"/>
        </w:rPr>
        <w:t xml:space="preserve">The </w:t>
      </w:r>
      <w:r w:rsidR="003215AF" w:rsidRPr="0044367D">
        <w:rPr>
          <w:rFonts w:ascii="Arial" w:hAnsi="Arial" w:cs="Arial"/>
        </w:rPr>
        <w:t>aggregati</w:t>
      </w:r>
      <w:r w:rsidRPr="0044367D">
        <w:rPr>
          <w:rFonts w:ascii="Arial" w:hAnsi="Arial" w:cs="Arial"/>
        </w:rPr>
        <w:t>on of</w:t>
      </w:r>
      <w:r w:rsidR="003215AF" w:rsidRPr="0044367D">
        <w:rPr>
          <w:rFonts w:ascii="Arial" w:hAnsi="Arial" w:cs="Arial"/>
        </w:rPr>
        <w:t xml:space="preserve"> fragmented spend and consolidating on best deals.</w:t>
      </w:r>
    </w:p>
    <w:p w14:paraId="38658930" w14:textId="77777777" w:rsidR="004A1149" w:rsidRPr="0044367D" w:rsidRDefault="004A1149" w:rsidP="004A1149">
      <w:pPr>
        <w:pStyle w:val="ListParagraph"/>
        <w:rPr>
          <w:rFonts w:ascii="Arial" w:hAnsi="Arial" w:cs="Arial"/>
        </w:rPr>
      </w:pPr>
    </w:p>
    <w:p w14:paraId="38658931" w14:textId="77777777" w:rsidR="00127F98" w:rsidRDefault="00127F98" w:rsidP="00127F98">
      <w:pPr>
        <w:pStyle w:val="ListParagraph"/>
        <w:numPr>
          <w:ilvl w:val="0"/>
          <w:numId w:val="24"/>
        </w:numPr>
        <w:rPr>
          <w:rFonts w:ascii="Arial" w:hAnsi="Arial" w:cs="Arial"/>
        </w:rPr>
      </w:pPr>
      <w:r w:rsidRPr="0044367D">
        <w:rPr>
          <w:rFonts w:ascii="Arial" w:hAnsi="Arial" w:cs="Arial"/>
        </w:rPr>
        <w:t>Three, full time professional procurement appointments have been made to the Hub: a National Collaborative Procurement Coordinator to oversee and manage the work of the Hub and two Category Managers</w:t>
      </w:r>
      <w:r w:rsidR="00410C6F">
        <w:rPr>
          <w:rFonts w:ascii="Arial" w:hAnsi="Arial" w:cs="Arial"/>
        </w:rPr>
        <w:t>.</w:t>
      </w:r>
    </w:p>
    <w:p w14:paraId="38658932" w14:textId="77777777" w:rsidR="00410C6F" w:rsidRDefault="00410C6F" w:rsidP="00410C6F">
      <w:pPr>
        <w:pStyle w:val="ListParagraph"/>
        <w:ind w:left="360"/>
        <w:rPr>
          <w:rFonts w:ascii="Arial" w:hAnsi="Arial" w:cs="Arial"/>
        </w:rPr>
      </w:pPr>
    </w:p>
    <w:p w14:paraId="38658933" w14:textId="77777777" w:rsidR="00410C6F" w:rsidRDefault="009361B7" w:rsidP="00127F98">
      <w:pPr>
        <w:pStyle w:val="ListParagraph"/>
        <w:numPr>
          <w:ilvl w:val="0"/>
          <w:numId w:val="24"/>
        </w:numPr>
        <w:rPr>
          <w:rFonts w:ascii="Arial" w:hAnsi="Arial" w:cs="Arial"/>
        </w:rPr>
      </w:pPr>
      <w:r>
        <w:rPr>
          <w:rFonts w:ascii="Arial" w:hAnsi="Arial" w:cs="Arial"/>
        </w:rPr>
        <w:t>Immediate hub priorities are:</w:t>
      </w:r>
    </w:p>
    <w:p w14:paraId="38658934" w14:textId="77777777" w:rsidR="009361B7" w:rsidRPr="009361B7" w:rsidRDefault="009361B7" w:rsidP="009361B7">
      <w:pPr>
        <w:pStyle w:val="ListParagraph"/>
        <w:rPr>
          <w:rFonts w:ascii="Arial" w:hAnsi="Arial" w:cs="Arial"/>
        </w:rPr>
      </w:pPr>
    </w:p>
    <w:p w14:paraId="38658935" w14:textId="77777777" w:rsidR="009361B7" w:rsidRDefault="009361B7" w:rsidP="009361B7">
      <w:pPr>
        <w:pStyle w:val="ListParagraph"/>
        <w:numPr>
          <w:ilvl w:val="1"/>
          <w:numId w:val="24"/>
        </w:numPr>
        <w:rPr>
          <w:rFonts w:ascii="Arial" w:hAnsi="Arial" w:cs="Arial"/>
        </w:rPr>
      </w:pPr>
      <w:r>
        <w:rPr>
          <w:rFonts w:ascii="Arial" w:hAnsi="Arial" w:cs="Arial"/>
        </w:rPr>
        <w:t>Increase the number of FRSs using the spend analysis tool</w:t>
      </w:r>
      <w:r w:rsidR="00EF1278">
        <w:rPr>
          <w:rFonts w:ascii="Arial" w:hAnsi="Arial" w:cs="Arial"/>
        </w:rPr>
        <w:t>.</w:t>
      </w:r>
    </w:p>
    <w:p w14:paraId="38658936" w14:textId="77777777" w:rsidR="009361B7" w:rsidRDefault="009361B7" w:rsidP="009361B7">
      <w:pPr>
        <w:pStyle w:val="ListParagraph"/>
        <w:ind w:left="792"/>
        <w:rPr>
          <w:rFonts w:ascii="Arial" w:hAnsi="Arial" w:cs="Arial"/>
        </w:rPr>
      </w:pPr>
    </w:p>
    <w:p w14:paraId="38658937" w14:textId="77777777" w:rsidR="009361B7" w:rsidRDefault="009361B7" w:rsidP="00ED6581">
      <w:pPr>
        <w:pStyle w:val="ListParagraph"/>
        <w:numPr>
          <w:ilvl w:val="1"/>
          <w:numId w:val="24"/>
        </w:numPr>
        <w:ind w:left="1134" w:hanging="774"/>
        <w:rPr>
          <w:rFonts w:ascii="Arial" w:hAnsi="Arial" w:cs="Arial"/>
        </w:rPr>
      </w:pPr>
      <w:r>
        <w:rPr>
          <w:rFonts w:ascii="Arial" w:hAnsi="Arial" w:cs="Arial"/>
        </w:rPr>
        <w:t>Develop forward plans using spend</w:t>
      </w:r>
      <w:r w:rsidRPr="009361B7">
        <w:rPr>
          <w:rFonts w:ascii="Arial" w:eastAsiaTheme="minorHAnsi" w:hAnsi="Arial" w:cs="Arial"/>
          <w:sz w:val="24"/>
          <w:szCs w:val="24"/>
          <w:lang w:eastAsia="en-US"/>
        </w:rPr>
        <w:t xml:space="preserve"> </w:t>
      </w:r>
      <w:r w:rsidRPr="009361B7">
        <w:rPr>
          <w:rFonts w:ascii="Arial" w:hAnsi="Arial" w:cs="Arial"/>
        </w:rPr>
        <w:t>analysis data and from engagement with FRS</w:t>
      </w:r>
      <w:r>
        <w:rPr>
          <w:rFonts w:ascii="Arial" w:hAnsi="Arial" w:cs="Arial"/>
        </w:rPr>
        <w:t>s</w:t>
      </w:r>
      <w:r w:rsidR="00EF1278">
        <w:rPr>
          <w:rFonts w:ascii="Arial" w:hAnsi="Arial" w:cs="Arial"/>
        </w:rPr>
        <w:t>.</w:t>
      </w:r>
    </w:p>
    <w:p w14:paraId="38658938" w14:textId="77777777" w:rsidR="009361B7" w:rsidRPr="009361B7" w:rsidRDefault="009361B7" w:rsidP="009361B7">
      <w:pPr>
        <w:pStyle w:val="ListParagraph"/>
        <w:rPr>
          <w:rFonts w:ascii="Arial" w:hAnsi="Arial" w:cs="Arial"/>
        </w:rPr>
      </w:pPr>
    </w:p>
    <w:p w14:paraId="38658939" w14:textId="77777777" w:rsidR="009361B7" w:rsidRDefault="009361B7" w:rsidP="009361B7">
      <w:pPr>
        <w:pStyle w:val="ListParagraph"/>
        <w:numPr>
          <w:ilvl w:val="1"/>
          <w:numId w:val="24"/>
        </w:numPr>
        <w:rPr>
          <w:rFonts w:ascii="Arial" w:hAnsi="Arial" w:cs="Arial"/>
        </w:rPr>
      </w:pPr>
      <w:r w:rsidRPr="009361B7">
        <w:rPr>
          <w:rFonts w:ascii="Arial" w:hAnsi="Arial" w:cs="Arial"/>
        </w:rPr>
        <w:t>Identify aggregation and consolidation opportunities</w:t>
      </w:r>
      <w:r w:rsidR="00EF1278">
        <w:rPr>
          <w:rFonts w:ascii="Arial" w:hAnsi="Arial" w:cs="Arial"/>
        </w:rPr>
        <w:t>.</w:t>
      </w:r>
    </w:p>
    <w:p w14:paraId="3865893A" w14:textId="77777777" w:rsidR="009361B7" w:rsidRPr="009361B7" w:rsidRDefault="009361B7" w:rsidP="009361B7">
      <w:pPr>
        <w:pStyle w:val="ListParagraph"/>
        <w:rPr>
          <w:rFonts w:ascii="Arial" w:hAnsi="Arial" w:cs="Arial"/>
        </w:rPr>
      </w:pPr>
    </w:p>
    <w:p w14:paraId="3865893B" w14:textId="77777777" w:rsidR="009361B7" w:rsidRDefault="009361B7" w:rsidP="00ED6581">
      <w:pPr>
        <w:pStyle w:val="ListParagraph"/>
        <w:numPr>
          <w:ilvl w:val="1"/>
          <w:numId w:val="24"/>
        </w:numPr>
        <w:ind w:left="1134" w:hanging="774"/>
        <w:rPr>
          <w:rFonts w:ascii="Arial" w:hAnsi="Arial" w:cs="Arial"/>
        </w:rPr>
      </w:pPr>
      <w:r w:rsidRPr="009361B7">
        <w:rPr>
          <w:rFonts w:ascii="Arial" w:hAnsi="Arial" w:cs="Arial"/>
        </w:rPr>
        <w:t>Support delivery of key collaborative projects under the new category management/sector led approach</w:t>
      </w:r>
      <w:r w:rsidR="00EF1278">
        <w:rPr>
          <w:rFonts w:ascii="Arial" w:hAnsi="Arial" w:cs="Arial"/>
        </w:rPr>
        <w:t>:</w:t>
      </w:r>
    </w:p>
    <w:p w14:paraId="3865893C" w14:textId="77777777" w:rsidR="009361B7" w:rsidRPr="009361B7" w:rsidRDefault="009361B7" w:rsidP="009361B7">
      <w:pPr>
        <w:pStyle w:val="ListParagraph"/>
        <w:rPr>
          <w:rFonts w:ascii="Arial" w:hAnsi="Arial" w:cs="Arial"/>
        </w:rPr>
      </w:pPr>
    </w:p>
    <w:p w14:paraId="3865893D" w14:textId="77777777" w:rsidR="009361B7" w:rsidRDefault="009361B7" w:rsidP="009361B7">
      <w:pPr>
        <w:pStyle w:val="ListParagraph"/>
        <w:numPr>
          <w:ilvl w:val="2"/>
          <w:numId w:val="24"/>
        </w:numPr>
        <w:rPr>
          <w:rFonts w:ascii="Arial" w:hAnsi="Arial" w:cs="Arial"/>
        </w:rPr>
      </w:pPr>
      <w:r>
        <w:rPr>
          <w:rFonts w:ascii="Arial" w:hAnsi="Arial" w:cs="Arial"/>
        </w:rPr>
        <w:t>PPE</w:t>
      </w:r>
      <w:r w:rsidR="007D692E">
        <w:rPr>
          <w:rFonts w:ascii="Arial" w:hAnsi="Arial" w:cs="Arial"/>
        </w:rPr>
        <w:t>.</w:t>
      </w:r>
    </w:p>
    <w:p w14:paraId="3865893E" w14:textId="77777777" w:rsidR="009361B7" w:rsidRDefault="009361B7" w:rsidP="009361B7">
      <w:pPr>
        <w:pStyle w:val="ListParagraph"/>
        <w:numPr>
          <w:ilvl w:val="2"/>
          <w:numId w:val="24"/>
        </w:numPr>
        <w:rPr>
          <w:rFonts w:ascii="Arial" w:hAnsi="Arial" w:cs="Arial"/>
        </w:rPr>
      </w:pPr>
      <w:r>
        <w:rPr>
          <w:rFonts w:ascii="Arial" w:hAnsi="Arial" w:cs="Arial"/>
        </w:rPr>
        <w:t>Training</w:t>
      </w:r>
      <w:r w:rsidR="007D692E">
        <w:rPr>
          <w:rFonts w:ascii="Arial" w:hAnsi="Arial" w:cs="Arial"/>
        </w:rPr>
        <w:t>.</w:t>
      </w:r>
    </w:p>
    <w:p w14:paraId="3865893F" w14:textId="77777777" w:rsidR="009361B7" w:rsidRDefault="009361B7" w:rsidP="009361B7">
      <w:pPr>
        <w:pStyle w:val="ListParagraph"/>
        <w:numPr>
          <w:ilvl w:val="2"/>
          <w:numId w:val="24"/>
        </w:numPr>
        <w:rPr>
          <w:rFonts w:ascii="Arial" w:hAnsi="Arial" w:cs="Arial"/>
        </w:rPr>
      </w:pPr>
      <w:r>
        <w:rPr>
          <w:rFonts w:ascii="Arial" w:hAnsi="Arial" w:cs="Arial"/>
        </w:rPr>
        <w:t>Breathing Apparatus</w:t>
      </w:r>
      <w:r w:rsidR="007D692E">
        <w:rPr>
          <w:rFonts w:ascii="Arial" w:hAnsi="Arial" w:cs="Arial"/>
        </w:rPr>
        <w:t>.</w:t>
      </w:r>
    </w:p>
    <w:p w14:paraId="38658940" w14:textId="77777777" w:rsidR="009361B7" w:rsidRDefault="009361B7" w:rsidP="009361B7">
      <w:pPr>
        <w:pStyle w:val="ListParagraph"/>
        <w:numPr>
          <w:ilvl w:val="2"/>
          <w:numId w:val="24"/>
        </w:numPr>
        <w:rPr>
          <w:rFonts w:ascii="Arial" w:hAnsi="Arial" w:cs="Arial"/>
        </w:rPr>
      </w:pPr>
      <w:r>
        <w:rPr>
          <w:rFonts w:ascii="Arial" w:hAnsi="Arial" w:cs="Arial"/>
        </w:rPr>
        <w:t>Vehicles</w:t>
      </w:r>
      <w:r w:rsidR="007D692E">
        <w:rPr>
          <w:rFonts w:ascii="Arial" w:hAnsi="Arial" w:cs="Arial"/>
        </w:rPr>
        <w:t>.</w:t>
      </w:r>
    </w:p>
    <w:p w14:paraId="38658941" w14:textId="77777777" w:rsidR="009361B7" w:rsidRDefault="009361B7" w:rsidP="009361B7">
      <w:pPr>
        <w:pStyle w:val="ListParagraph"/>
        <w:numPr>
          <w:ilvl w:val="2"/>
          <w:numId w:val="24"/>
        </w:numPr>
        <w:rPr>
          <w:rFonts w:ascii="Arial" w:hAnsi="Arial" w:cs="Arial"/>
        </w:rPr>
      </w:pPr>
      <w:r>
        <w:rPr>
          <w:rFonts w:ascii="Arial" w:hAnsi="Arial" w:cs="Arial"/>
        </w:rPr>
        <w:t>Emergency response equipment (tbc)</w:t>
      </w:r>
      <w:r w:rsidR="007D692E">
        <w:rPr>
          <w:rFonts w:ascii="Arial" w:hAnsi="Arial" w:cs="Arial"/>
        </w:rPr>
        <w:t>.</w:t>
      </w:r>
    </w:p>
    <w:p w14:paraId="38658942" w14:textId="77777777" w:rsidR="009361B7" w:rsidRDefault="009361B7" w:rsidP="009361B7">
      <w:pPr>
        <w:pStyle w:val="ListParagraph"/>
        <w:ind w:left="1224"/>
        <w:rPr>
          <w:rFonts w:ascii="Arial" w:hAnsi="Arial" w:cs="Arial"/>
        </w:rPr>
      </w:pPr>
    </w:p>
    <w:p w14:paraId="38658943" w14:textId="77777777" w:rsidR="009361B7" w:rsidRDefault="009361B7" w:rsidP="00ED6581">
      <w:pPr>
        <w:pStyle w:val="ListParagraph"/>
        <w:numPr>
          <w:ilvl w:val="1"/>
          <w:numId w:val="24"/>
        </w:numPr>
        <w:ind w:left="1134" w:hanging="774"/>
        <w:rPr>
          <w:rFonts w:ascii="Arial" w:hAnsi="Arial" w:cs="Arial"/>
        </w:rPr>
      </w:pPr>
      <w:r w:rsidRPr="009361B7">
        <w:rPr>
          <w:rFonts w:ascii="Arial" w:hAnsi="Arial" w:cs="Arial"/>
        </w:rPr>
        <w:t>Engage with PBOs to align work plans and avoid duplication/unsuitable approaches where possible</w:t>
      </w:r>
      <w:r w:rsidR="007D692E">
        <w:rPr>
          <w:rFonts w:ascii="Arial" w:hAnsi="Arial" w:cs="Arial"/>
        </w:rPr>
        <w:t>.</w:t>
      </w:r>
    </w:p>
    <w:p w14:paraId="38658944" w14:textId="77777777" w:rsidR="009361B7" w:rsidRPr="009361B7" w:rsidRDefault="009361B7" w:rsidP="009361B7">
      <w:pPr>
        <w:pStyle w:val="ListParagraph"/>
        <w:ind w:left="792"/>
        <w:rPr>
          <w:rFonts w:ascii="Arial" w:hAnsi="Arial" w:cs="Arial"/>
        </w:rPr>
      </w:pPr>
    </w:p>
    <w:p w14:paraId="38658945" w14:textId="77777777" w:rsidR="009361B7" w:rsidRDefault="009361B7" w:rsidP="009361B7">
      <w:pPr>
        <w:pStyle w:val="ListParagraph"/>
        <w:numPr>
          <w:ilvl w:val="1"/>
          <w:numId w:val="24"/>
        </w:numPr>
        <w:rPr>
          <w:rFonts w:ascii="Arial" w:hAnsi="Arial" w:cs="Arial"/>
        </w:rPr>
      </w:pPr>
      <w:r w:rsidRPr="009361B7">
        <w:rPr>
          <w:rFonts w:ascii="Arial" w:hAnsi="Arial" w:cs="Arial"/>
        </w:rPr>
        <w:t>Improve strategic stakeholder engagement</w:t>
      </w:r>
      <w:r w:rsidR="007D692E">
        <w:rPr>
          <w:rFonts w:ascii="Arial" w:hAnsi="Arial" w:cs="Arial"/>
        </w:rPr>
        <w:t>.</w:t>
      </w:r>
    </w:p>
    <w:p w14:paraId="38658946" w14:textId="77777777" w:rsidR="007556C2" w:rsidRPr="007556C2" w:rsidRDefault="007556C2" w:rsidP="007556C2">
      <w:pPr>
        <w:pStyle w:val="ListParagraph"/>
        <w:rPr>
          <w:rFonts w:ascii="Arial" w:hAnsi="Arial" w:cs="Arial"/>
        </w:rPr>
      </w:pPr>
    </w:p>
    <w:p w14:paraId="38658947" w14:textId="77777777" w:rsidR="007556C2" w:rsidRDefault="007556C2" w:rsidP="00ED6581">
      <w:pPr>
        <w:pStyle w:val="ListParagraph"/>
        <w:numPr>
          <w:ilvl w:val="1"/>
          <w:numId w:val="24"/>
        </w:numPr>
        <w:ind w:left="1134" w:hanging="774"/>
        <w:rPr>
          <w:rFonts w:ascii="Arial" w:hAnsi="Arial" w:cs="Arial"/>
        </w:rPr>
      </w:pPr>
      <w:r>
        <w:rPr>
          <w:rFonts w:ascii="Arial" w:hAnsi="Arial" w:cs="Arial"/>
        </w:rPr>
        <w:t>Secure the commitment of all FRSs to the national collaborative procurement approach</w:t>
      </w:r>
      <w:r w:rsidR="007D692E">
        <w:rPr>
          <w:rFonts w:ascii="Arial" w:hAnsi="Arial" w:cs="Arial"/>
        </w:rPr>
        <w:t>.</w:t>
      </w:r>
    </w:p>
    <w:p w14:paraId="38658948" w14:textId="77777777" w:rsidR="009361B7" w:rsidRPr="009361B7" w:rsidRDefault="009361B7" w:rsidP="009361B7">
      <w:pPr>
        <w:pStyle w:val="ListParagraph"/>
        <w:rPr>
          <w:rFonts w:ascii="Arial" w:hAnsi="Arial" w:cs="Arial"/>
        </w:rPr>
      </w:pPr>
    </w:p>
    <w:p w14:paraId="38658949" w14:textId="77777777" w:rsidR="009361B7" w:rsidRDefault="009361B7" w:rsidP="009361B7">
      <w:pPr>
        <w:pStyle w:val="ListParagraph"/>
        <w:numPr>
          <w:ilvl w:val="1"/>
          <w:numId w:val="24"/>
        </w:numPr>
        <w:rPr>
          <w:rFonts w:ascii="Arial" w:hAnsi="Arial" w:cs="Arial"/>
        </w:rPr>
      </w:pPr>
      <w:r w:rsidRPr="009361B7">
        <w:rPr>
          <w:rFonts w:ascii="Arial" w:hAnsi="Arial" w:cs="Arial"/>
        </w:rPr>
        <w:t>Record achievement of savings</w:t>
      </w:r>
      <w:r w:rsidR="007D692E">
        <w:rPr>
          <w:rFonts w:ascii="Arial" w:hAnsi="Arial" w:cs="Arial"/>
        </w:rPr>
        <w:t>.</w:t>
      </w:r>
    </w:p>
    <w:p w14:paraId="3865894A" w14:textId="77777777" w:rsidR="009361B7" w:rsidRPr="009361B7" w:rsidRDefault="009361B7" w:rsidP="009361B7">
      <w:pPr>
        <w:pStyle w:val="ListParagraph"/>
        <w:rPr>
          <w:rFonts w:ascii="Arial" w:hAnsi="Arial" w:cs="Arial"/>
        </w:rPr>
      </w:pPr>
    </w:p>
    <w:p w14:paraId="3865894B" w14:textId="77777777" w:rsidR="009361B7" w:rsidRPr="009361B7" w:rsidRDefault="009361B7" w:rsidP="009361B7">
      <w:pPr>
        <w:pStyle w:val="ListParagraph"/>
        <w:numPr>
          <w:ilvl w:val="1"/>
          <w:numId w:val="24"/>
        </w:numPr>
        <w:rPr>
          <w:rFonts w:ascii="Arial" w:hAnsi="Arial" w:cs="Arial"/>
        </w:rPr>
      </w:pPr>
      <w:r w:rsidRPr="009361B7">
        <w:rPr>
          <w:rFonts w:ascii="Arial" w:hAnsi="Arial" w:cs="Arial"/>
        </w:rPr>
        <w:t xml:space="preserve">Develop </w:t>
      </w:r>
      <w:r w:rsidR="00262EE5">
        <w:rPr>
          <w:rFonts w:ascii="Arial" w:hAnsi="Arial" w:cs="Arial"/>
        </w:rPr>
        <w:t xml:space="preserve">a </w:t>
      </w:r>
      <w:r w:rsidRPr="009361B7">
        <w:rPr>
          <w:rFonts w:ascii="Arial" w:hAnsi="Arial" w:cs="Arial"/>
        </w:rPr>
        <w:t xml:space="preserve">sustainable model for </w:t>
      </w:r>
      <w:r w:rsidR="00262EE5">
        <w:rPr>
          <w:rFonts w:ascii="Arial" w:hAnsi="Arial" w:cs="Arial"/>
        </w:rPr>
        <w:t xml:space="preserve">the </w:t>
      </w:r>
      <w:r w:rsidRPr="009361B7">
        <w:rPr>
          <w:rFonts w:ascii="Arial" w:hAnsi="Arial" w:cs="Arial"/>
        </w:rPr>
        <w:t>collaborative Hub</w:t>
      </w:r>
      <w:r w:rsidR="007D692E">
        <w:rPr>
          <w:rFonts w:ascii="Arial" w:hAnsi="Arial" w:cs="Arial"/>
        </w:rPr>
        <w:t>.</w:t>
      </w:r>
    </w:p>
    <w:p w14:paraId="3865894C" w14:textId="77777777" w:rsidR="009361B7" w:rsidRPr="009361B7" w:rsidRDefault="009361B7" w:rsidP="009361B7">
      <w:pPr>
        <w:pStyle w:val="ListParagraph"/>
        <w:ind w:left="1224"/>
        <w:rPr>
          <w:rFonts w:ascii="Arial" w:hAnsi="Arial" w:cs="Arial"/>
        </w:rPr>
      </w:pPr>
    </w:p>
    <w:p w14:paraId="3865894D" w14:textId="77777777" w:rsidR="00127F98" w:rsidRDefault="00127F98" w:rsidP="00127F98">
      <w:pPr>
        <w:pStyle w:val="ListParagraph"/>
        <w:ind w:left="0"/>
        <w:rPr>
          <w:rFonts w:ascii="Arial" w:hAnsi="Arial" w:cs="Arial"/>
        </w:rPr>
      </w:pPr>
      <w:r w:rsidRPr="0044367D">
        <w:rPr>
          <w:rFonts w:ascii="Arial" w:hAnsi="Arial" w:cs="Arial"/>
          <w:b/>
        </w:rPr>
        <w:t>Collaboration with other blue light services</w:t>
      </w:r>
    </w:p>
    <w:p w14:paraId="3865894E" w14:textId="77777777" w:rsidR="0044367D" w:rsidRPr="0044367D" w:rsidRDefault="0044367D" w:rsidP="00127F98">
      <w:pPr>
        <w:pStyle w:val="ListParagraph"/>
        <w:ind w:left="0"/>
        <w:rPr>
          <w:rFonts w:ascii="Arial" w:hAnsi="Arial" w:cs="Arial"/>
        </w:rPr>
      </w:pPr>
    </w:p>
    <w:p w14:paraId="3865894F" w14:textId="77777777" w:rsidR="0044367D" w:rsidRDefault="0044367D" w:rsidP="0044367D">
      <w:pPr>
        <w:pStyle w:val="ListParagraph"/>
        <w:numPr>
          <w:ilvl w:val="0"/>
          <w:numId w:val="24"/>
        </w:numPr>
        <w:rPr>
          <w:rFonts w:ascii="Arial" w:hAnsi="Arial" w:cs="Arial"/>
        </w:rPr>
      </w:pPr>
      <w:r w:rsidRPr="0044367D">
        <w:rPr>
          <w:rFonts w:ascii="Arial" w:hAnsi="Arial" w:cs="Arial"/>
        </w:rPr>
        <w:t xml:space="preserve">Opportunities for collaboration with the other blue light services have been, and continue to be, explored. Meetings have taken place with the Ambulance Service and </w:t>
      </w:r>
      <w:r>
        <w:rPr>
          <w:rFonts w:ascii="Arial" w:hAnsi="Arial" w:cs="Arial"/>
        </w:rPr>
        <w:t xml:space="preserve">with </w:t>
      </w:r>
      <w:r w:rsidRPr="0044367D">
        <w:rPr>
          <w:rFonts w:ascii="Arial" w:hAnsi="Arial" w:cs="Arial"/>
        </w:rPr>
        <w:t xml:space="preserve">Home Office officials for Police procurement. A number of common themes were identified </w:t>
      </w:r>
      <w:r w:rsidRPr="0044367D">
        <w:rPr>
          <w:rFonts w:ascii="Arial" w:hAnsi="Arial" w:cs="Arial"/>
        </w:rPr>
        <w:lastRenderedPageBreak/>
        <w:t>between the Police and Fire collaborative programmes</w:t>
      </w:r>
      <w:r w:rsidR="003F53FD">
        <w:rPr>
          <w:rFonts w:ascii="Arial" w:hAnsi="Arial" w:cs="Arial"/>
        </w:rPr>
        <w:t>,</w:t>
      </w:r>
      <w:r w:rsidRPr="0044367D">
        <w:rPr>
          <w:rFonts w:ascii="Arial" w:hAnsi="Arial" w:cs="Arial"/>
        </w:rPr>
        <w:t xml:space="preserve"> and sharing experiences has already led to potential improvements in approaches. </w:t>
      </w:r>
      <w:r w:rsidR="00262EE5">
        <w:rPr>
          <w:rFonts w:ascii="Arial" w:hAnsi="Arial" w:cs="Arial"/>
        </w:rPr>
        <w:t>The move of fire policy from DCLG to the Home Office is an important factor in this respect and m</w:t>
      </w:r>
      <w:r>
        <w:rPr>
          <w:rFonts w:ascii="Arial" w:hAnsi="Arial" w:cs="Arial"/>
        </w:rPr>
        <w:t xml:space="preserve">eetings with </w:t>
      </w:r>
      <w:r w:rsidRPr="0044367D">
        <w:rPr>
          <w:rFonts w:ascii="Arial" w:hAnsi="Arial" w:cs="Arial"/>
        </w:rPr>
        <w:t xml:space="preserve">Home Office </w:t>
      </w:r>
      <w:r w:rsidR="00262EE5">
        <w:rPr>
          <w:rFonts w:ascii="Arial" w:hAnsi="Arial" w:cs="Arial"/>
        </w:rPr>
        <w:t xml:space="preserve">officials </w:t>
      </w:r>
      <w:r w:rsidRPr="0044367D">
        <w:rPr>
          <w:rFonts w:ascii="Arial" w:hAnsi="Arial" w:cs="Arial"/>
        </w:rPr>
        <w:t>will continue on a monthly basis.</w:t>
      </w:r>
    </w:p>
    <w:p w14:paraId="38658950" w14:textId="77777777" w:rsidR="0044367D" w:rsidRDefault="0044367D" w:rsidP="0044367D">
      <w:pPr>
        <w:pStyle w:val="ListParagraph"/>
        <w:ind w:left="360"/>
        <w:rPr>
          <w:rFonts w:ascii="Arial" w:hAnsi="Arial" w:cs="Arial"/>
        </w:rPr>
      </w:pPr>
    </w:p>
    <w:p w14:paraId="38658951" w14:textId="77777777" w:rsidR="0044367D" w:rsidRDefault="0044367D" w:rsidP="0044367D">
      <w:pPr>
        <w:pStyle w:val="ListParagraph"/>
        <w:ind w:left="0"/>
        <w:rPr>
          <w:rFonts w:ascii="Arial" w:hAnsi="Arial" w:cs="Arial"/>
        </w:rPr>
      </w:pPr>
      <w:r>
        <w:rPr>
          <w:rFonts w:ascii="Arial" w:hAnsi="Arial" w:cs="Arial"/>
          <w:b/>
        </w:rPr>
        <w:t>Achievements</w:t>
      </w:r>
    </w:p>
    <w:p w14:paraId="38658952" w14:textId="77777777" w:rsidR="0044367D" w:rsidRPr="0044367D" w:rsidRDefault="0044367D" w:rsidP="0044367D">
      <w:pPr>
        <w:pStyle w:val="ListParagraph"/>
        <w:ind w:left="0"/>
        <w:rPr>
          <w:rFonts w:ascii="Arial" w:hAnsi="Arial" w:cs="Arial"/>
        </w:rPr>
      </w:pPr>
    </w:p>
    <w:p w14:paraId="38658953" w14:textId="77777777" w:rsidR="00576DD5" w:rsidRPr="0044367D" w:rsidRDefault="0044367D" w:rsidP="0021114E">
      <w:pPr>
        <w:pStyle w:val="ListParagraph"/>
        <w:numPr>
          <w:ilvl w:val="0"/>
          <w:numId w:val="24"/>
        </w:numPr>
        <w:rPr>
          <w:rFonts w:ascii="Arial" w:hAnsi="Arial" w:cs="Arial"/>
          <w:szCs w:val="22"/>
        </w:rPr>
      </w:pPr>
      <w:r w:rsidRPr="0044367D">
        <w:rPr>
          <w:rFonts w:ascii="Arial" w:hAnsi="Arial" w:cs="Arial"/>
          <w:szCs w:val="22"/>
        </w:rPr>
        <w:t xml:space="preserve">Despite capacity issues, a </w:t>
      </w:r>
      <w:r w:rsidRPr="0044367D">
        <w:rPr>
          <w:rFonts w:ascii="Arial" w:hAnsi="Arial" w:cs="Arial"/>
        </w:rPr>
        <w:t xml:space="preserve">number of successful collaborative arrangements have recently been </w:t>
      </w:r>
      <w:r w:rsidR="003F53FD">
        <w:rPr>
          <w:rFonts w:ascii="Arial" w:hAnsi="Arial" w:cs="Arial"/>
        </w:rPr>
        <w:t>delivered</w:t>
      </w:r>
      <w:r w:rsidRPr="0044367D">
        <w:rPr>
          <w:rFonts w:ascii="Arial" w:hAnsi="Arial" w:cs="Arial"/>
        </w:rPr>
        <w:t>, either from a Sector led approach or through collaboration with the other blue light services:</w:t>
      </w:r>
      <w:r>
        <w:rPr>
          <w:rFonts w:ascii="Arial" w:hAnsi="Arial" w:cs="Arial"/>
        </w:rPr>
        <w:t xml:space="preserve"> </w:t>
      </w:r>
    </w:p>
    <w:p w14:paraId="38658954" w14:textId="77777777" w:rsidR="0044367D" w:rsidRPr="0044367D" w:rsidRDefault="0044367D" w:rsidP="0044367D">
      <w:pPr>
        <w:pStyle w:val="ListParagraph"/>
        <w:ind w:left="360"/>
        <w:rPr>
          <w:rFonts w:ascii="Arial" w:hAnsi="Arial" w:cs="Arial"/>
          <w:szCs w:val="22"/>
        </w:rPr>
      </w:pPr>
    </w:p>
    <w:p w14:paraId="38658955" w14:textId="77777777" w:rsidR="00EE3310" w:rsidRDefault="00EE3310" w:rsidP="00ED6581">
      <w:pPr>
        <w:pStyle w:val="ListParagraph"/>
        <w:numPr>
          <w:ilvl w:val="1"/>
          <w:numId w:val="24"/>
        </w:numPr>
        <w:ind w:left="1134" w:hanging="774"/>
        <w:rPr>
          <w:rFonts w:ascii="Arial" w:hAnsi="Arial" w:cs="Arial"/>
          <w:szCs w:val="22"/>
        </w:rPr>
      </w:pPr>
      <w:r>
        <w:rPr>
          <w:rFonts w:ascii="Arial" w:hAnsi="Arial" w:cs="Arial"/>
          <w:szCs w:val="22"/>
          <w:u w:val="single"/>
        </w:rPr>
        <w:t>Breathing Apparatus</w:t>
      </w:r>
      <w:r w:rsidR="002C3F85">
        <w:rPr>
          <w:rFonts w:ascii="Arial" w:hAnsi="Arial" w:cs="Arial"/>
          <w:szCs w:val="22"/>
        </w:rPr>
        <w:t>.</w:t>
      </w:r>
      <w:r>
        <w:rPr>
          <w:rFonts w:ascii="Arial" w:hAnsi="Arial" w:cs="Arial"/>
          <w:szCs w:val="22"/>
        </w:rPr>
        <w:t xml:space="preserve"> The Framework Agreement for Self-contained Breathing Apparatus and associated equipment, which was established by Devon &amp; Somerset FRS on behalf of CFOA in 2013, will expire on 28 February 2017. The agreement reflected the results of a national consultation undertaken with the </w:t>
      </w:r>
      <w:r w:rsidR="00F40E93">
        <w:rPr>
          <w:rFonts w:ascii="Arial" w:hAnsi="Arial" w:cs="Arial"/>
          <w:szCs w:val="22"/>
        </w:rPr>
        <w:t>English, Welsh and Scottish FRSs. Work has now commenced on the future Framework, again led by Devon &amp; Somerset FRS on behalf of CFOA. It is scheduled to progress to tender this year and commence on 1 March 2017. It is envisaged that the scope of the new Framework will be extended to encompass further products that fall under the broader respiratory protective equipment umbrella.</w:t>
      </w:r>
    </w:p>
    <w:p w14:paraId="38658956" w14:textId="77777777" w:rsidR="00F40E93" w:rsidRPr="00EE3310" w:rsidRDefault="00F40E93" w:rsidP="00ED6581">
      <w:pPr>
        <w:pStyle w:val="ListParagraph"/>
        <w:ind w:left="1134" w:hanging="774"/>
        <w:rPr>
          <w:rFonts w:ascii="Arial" w:hAnsi="Arial" w:cs="Arial"/>
          <w:szCs w:val="22"/>
        </w:rPr>
      </w:pPr>
    </w:p>
    <w:p w14:paraId="38658957" w14:textId="77777777" w:rsidR="0044367D" w:rsidRDefault="0044367D" w:rsidP="00ED6581">
      <w:pPr>
        <w:pStyle w:val="ListParagraph"/>
        <w:numPr>
          <w:ilvl w:val="1"/>
          <w:numId w:val="24"/>
        </w:numPr>
        <w:ind w:left="1134" w:hanging="774"/>
        <w:rPr>
          <w:rFonts w:ascii="Arial" w:hAnsi="Arial" w:cs="Arial"/>
          <w:szCs w:val="22"/>
        </w:rPr>
      </w:pPr>
      <w:r w:rsidRPr="006F2BDF">
        <w:rPr>
          <w:rFonts w:ascii="Arial" w:hAnsi="Arial" w:cs="Arial"/>
          <w:szCs w:val="22"/>
          <w:u w:val="single"/>
        </w:rPr>
        <w:t>Fuel cards</w:t>
      </w:r>
      <w:r w:rsidR="004C4B9E" w:rsidRPr="004C4B9E">
        <w:rPr>
          <w:rFonts w:ascii="Arial" w:hAnsi="Arial" w:cs="Arial"/>
          <w:szCs w:val="22"/>
        </w:rPr>
        <w:t>.</w:t>
      </w:r>
      <w:r w:rsidRPr="0044367D">
        <w:rPr>
          <w:rFonts w:ascii="Arial" w:hAnsi="Arial" w:cs="Arial"/>
          <w:szCs w:val="22"/>
        </w:rPr>
        <w:t xml:space="preserve"> A mini-competition was undertaken for both Police and Fire through a Crown Commercial Services (CCS) agreement. The combined spend is in excess of £88m per annum and contracts were available from November 2014 for an initial period of 2 years.</w:t>
      </w:r>
    </w:p>
    <w:p w14:paraId="38658958" w14:textId="77777777" w:rsidR="0044367D" w:rsidRDefault="0044367D" w:rsidP="0044367D">
      <w:pPr>
        <w:pStyle w:val="ListParagraph"/>
        <w:ind w:left="792"/>
        <w:rPr>
          <w:rFonts w:ascii="Arial" w:hAnsi="Arial" w:cs="Arial"/>
          <w:szCs w:val="22"/>
        </w:rPr>
      </w:pPr>
    </w:p>
    <w:p w14:paraId="38658959" w14:textId="77777777" w:rsidR="00410C6F" w:rsidRDefault="0044367D" w:rsidP="00ED6581">
      <w:pPr>
        <w:pStyle w:val="ListParagraph"/>
        <w:numPr>
          <w:ilvl w:val="1"/>
          <w:numId w:val="24"/>
        </w:numPr>
        <w:ind w:left="1134" w:hanging="774"/>
        <w:rPr>
          <w:rFonts w:ascii="Arial" w:hAnsi="Arial" w:cs="Arial"/>
          <w:szCs w:val="22"/>
        </w:rPr>
      </w:pPr>
      <w:r w:rsidRPr="006F2BDF">
        <w:rPr>
          <w:rFonts w:ascii="Arial" w:hAnsi="Arial" w:cs="Arial"/>
          <w:szCs w:val="22"/>
          <w:u w:val="single"/>
        </w:rPr>
        <w:t>Smoke alarms for private sector landlords</w:t>
      </w:r>
      <w:r w:rsidR="004C4B9E">
        <w:rPr>
          <w:rFonts w:ascii="Arial" w:hAnsi="Arial" w:cs="Arial"/>
          <w:szCs w:val="22"/>
        </w:rPr>
        <w:t>.</w:t>
      </w:r>
      <w:r>
        <w:rPr>
          <w:rFonts w:ascii="Arial" w:hAnsi="Arial" w:cs="Arial"/>
          <w:szCs w:val="22"/>
        </w:rPr>
        <w:t xml:space="preserve"> </w:t>
      </w:r>
      <w:r w:rsidR="00410C6F" w:rsidRPr="00410C6F">
        <w:rPr>
          <w:rFonts w:ascii="Arial" w:hAnsi="Arial" w:cs="Arial"/>
          <w:szCs w:val="22"/>
        </w:rPr>
        <w:t>£3.2m of grant funding from DCLG has been used to secure 500,000 smoke and carbon monoxide alarms for the private rented sector.</w:t>
      </w:r>
    </w:p>
    <w:p w14:paraId="3865895A" w14:textId="77777777" w:rsidR="00410C6F" w:rsidRPr="00410C6F" w:rsidRDefault="00410C6F" w:rsidP="00410C6F">
      <w:pPr>
        <w:pStyle w:val="ListParagraph"/>
        <w:rPr>
          <w:rFonts w:ascii="Arial" w:hAnsi="Arial" w:cs="Arial"/>
          <w:szCs w:val="22"/>
        </w:rPr>
      </w:pPr>
    </w:p>
    <w:p w14:paraId="3865895B" w14:textId="77777777" w:rsidR="00410C6F" w:rsidRPr="00410C6F" w:rsidRDefault="00410C6F" w:rsidP="00ED6581">
      <w:pPr>
        <w:pStyle w:val="ListParagraph"/>
        <w:numPr>
          <w:ilvl w:val="1"/>
          <w:numId w:val="24"/>
        </w:numPr>
        <w:ind w:left="1134" w:hanging="774"/>
        <w:rPr>
          <w:rFonts w:ascii="Arial" w:hAnsi="Arial" w:cs="Arial"/>
          <w:szCs w:val="22"/>
        </w:rPr>
      </w:pPr>
      <w:r w:rsidRPr="006F2BDF">
        <w:rPr>
          <w:rFonts w:ascii="Arial" w:hAnsi="Arial" w:cs="Arial"/>
          <w:szCs w:val="22"/>
          <w:u w:val="single"/>
        </w:rPr>
        <w:t>Insurance</w:t>
      </w:r>
      <w:r w:rsidR="004C4B9E">
        <w:rPr>
          <w:rFonts w:ascii="Arial" w:hAnsi="Arial" w:cs="Arial"/>
          <w:szCs w:val="22"/>
        </w:rPr>
        <w:t>.</w:t>
      </w:r>
      <w:r>
        <w:rPr>
          <w:rFonts w:ascii="Arial" w:hAnsi="Arial" w:cs="Arial"/>
          <w:szCs w:val="22"/>
        </w:rPr>
        <w:t xml:space="preserve"> </w:t>
      </w:r>
      <w:r>
        <w:rPr>
          <w:rFonts w:ascii="Arial" w:eastAsiaTheme="minorHAnsi" w:hAnsi="Arial" w:cs="Arial"/>
          <w:sz w:val="24"/>
          <w:szCs w:val="24"/>
          <w:lang w:eastAsia="en-US"/>
        </w:rPr>
        <w:t>N</w:t>
      </w:r>
      <w:r w:rsidRPr="00410C6F">
        <w:rPr>
          <w:rFonts w:ascii="Arial" w:hAnsi="Arial" w:cs="Arial"/>
          <w:szCs w:val="22"/>
        </w:rPr>
        <w:t>ine fire authorities awarded a contract in March 2015 to a mutual management services provider to assist them (as the Fire and Rescue Insurance Consortium) with the establishment and ongoing management of a discretionary risk pooling arrangement to replace their commercial insurance. An additional procurement has also been completed for insurance that will protect the pool against high value claims. The management contract provides for a pooling arrangement that is open to all fire authorities.</w:t>
      </w:r>
    </w:p>
    <w:p w14:paraId="3865895C" w14:textId="77777777" w:rsidR="00410C6F" w:rsidRPr="00410C6F" w:rsidRDefault="00410C6F" w:rsidP="00410C6F">
      <w:pPr>
        <w:pStyle w:val="ListParagraph"/>
        <w:ind w:left="792"/>
        <w:rPr>
          <w:rFonts w:ascii="Arial" w:hAnsi="Arial" w:cs="Arial"/>
          <w:szCs w:val="22"/>
        </w:rPr>
      </w:pPr>
    </w:p>
    <w:p w14:paraId="3865895D" w14:textId="77777777" w:rsidR="00410C6F" w:rsidRPr="00410C6F" w:rsidRDefault="00410C6F" w:rsidP="00ED6581">
      <w:pPr>
        <w:pStyle w:val="ListParagraph"/>
        <w:numPr>
          <w:ilvl w:val="1"/>
          <w:numId w:val="24"/>
        </w:numPr>
        <w:ind w:left="1134" w:hanging="774"/>
        <w:rPr>
          <w:rFonts w:ascii="Arial" w:hAnsi="Arial" w:cs="Arial"/>
          <w:szCs w:val="22"/>
        </w:rPr>
      </w:pPr>
      <w:r w:rsidRPr="006F2BDF">
        <w:rPr>
          <w:rFonts w:ascii="Arial" w:hAnsi="Arial" w:cs="Arial"/>
          <w:szCs w:val="22"/>
          <w:u w:val="single"/>
        </w:rPr>
        <w:t>EU Supply (Emergency services e-sourcing site)</w:t>
      </w:r>
      <w:r w:rsidR="004C4B9E">
        <w:rPr>
          <w:rFonts w:ascii="Arial" w:hAnsi="Arial" w:cs="Arial"/>
          <w:szCs w:val="22"/>
        </w:rPr>
        <w:t>.</w:t>
      </w:r>
      <w:r>
        <w:rPr>
          <w:rFonts w:ascii="Arial" w:hAnsi="Arial" w:cs="Arial"/>
          <w:szCs w:val="22"/>
        </w:rPr>
        <w:t xml:space="preserve"> </w:t>
      </w:r>
      <w:r w:rsidRPr="00410C6F">
        <w:rPr>
          <w:rFonts w:ascii="Arial" w:hAnsi="Arial" w:cs="Arial"/>
          <w:szCs w:val="22"/>
        </w:rPr>
        <w:t xml:space="preserve">Following a </w:t>
      </w:r>
      <w:r>
        <w:rPr>
          <w:rFonts w:ascii="Arial" w:hAnsi="Arial" w:cs="Arial"/>
          <w:szCs w:val="22"/>
        </w:rPr>
        <w:t xml:space="preserve">joint </w:t>
      </w:r>
      <w:r w:rsidRPr="00410C6F">
        <w:rPr>
          <w:rFonts w:ascii="Arial" w:hAnsi="Arial" w:cs="Arial"/>
          <w:szCs w:val="22"/>
        </w:rPr>
        <w:t xml:space="preserve">procurement with the </w:t>
      </w:r>
      <w:r>
        <w:rPr>
          <w:rFonts w:ascii="Arial" w:hAnsi="Arial" w:cs="Arial"/>
          <w:szCs w:val="22"/>
        </w:rPr>
        <w:t>police,</w:t>
      </w:r>
      <w:r w:rsidRPr="00410C6F">
        <w:rPr>
          <w:rFonts w:ascii="Arial" w:hAnsi="Arial" w:cs="Arial"/>
          <w:szCs w:val="22"/>
        </w:rPr>
        <w:t xml:space="preserve"> a contract was aw</w:t>
      </w:r>
      <w:r w:rsidR="007D692E">
        <w:rPr>
          <w:rFonts w:ascii="Arial" w:hAnsi="Arial" w:cs="Arial"/>
          <w:szCs w:val="22"/>
        </w:rPr>
        <w:t xml:space="preserve">arded to EU Supply. The police </w:t>
      </w:r>
      <w:r w:rsidRPr="00410C6F">
        <w:rPr>
          <w:rFonts w:ascii="Arial" w:hAnsi="Arial" w:cs="Arial"/>
          <w:szCs w:val="22"/>
        </w:rPr>
        <w:t xml:space="preserve">nationally and, initially, nine fire authorities have rolled out the system with more </w:t>
      </w:r>
      <w:r>
        <w:rPr>
          <w:rFonts w:ascii="Arial" w:hAnsi="Arial" w:cs="Arial"/>
          <w:szCs w:val="22"/>
        </w:rPr>
        <w:t>intending</w:t>
      </w:r>
      <w:r w:rsidRPr="00410C6F">
        <w:rPr>
          <w:rFonts w:ascii="Arial" w:hAnsi="Arial" w:cs="Arial"/>
          <w:szCs w:val="22"/>
        </w:rPr>
        <w:t xml:space="preserve"> to </w:t>
      </w:r>
      <w:r>
        <w:rPr>
          <w:rFonts w:ascii="Arial" w:hAnsi="Arial" w:cs="Arial"/>
          <w:szCs w:val="22"/>
        </w:rPr>
        <w:t>join</w:t>
      </w:r>
      <w:r w:rsidRPr="00410C6F">
        <w:rPr>
          <w:rFonts w:ascii="Arial" w:hAnsi="Arial" w:cs="Arial"/>
          <w:szCs w:val="22"/>
        </w:rPr>
        <w:t xml:space="preserve"> once existing contracts expire. The EU Supply system will assist </w:t>
      </w:r>
      <w:r>
        <w:rPr>
          <w:rFonts w:ascii="Arial" w:hAnsi="Arial" w:cs="Arial"/>
          <w:szCs w:val="22"/>
        </w:rPr>
        <w:t>a</w:t>
      </w:r>
      <w:r w:rsidRPr="00410C6F">
        <w:rPr>
          <w:rFonts w:ascii="Arial" w:hAnsi="Arial" w:cs="Arial"/>
          <w:szCs w:val="22"/>
        </w:rPr>
        <w:t xml:space="preserve">uthorities </w:t>
      </w:r>
      <w:r>
        <w:rPr>
          <w:rFonts w:ascii="Arial" w:hAnsi="Arial" w:cs="Arial"/>
          <w:szCs w:val="22"/>
        </w:rPr>
        <w:t xml:space="preserve">to </w:t>
      </w:r>
      <w:r w:rsidRPr="00410C6F">
        <w:rPr>
          <w:rFonts w:ascii="Arial" w:hAnsi="Arial" w:cs="Arial"/>
          <w:szCs w:val="22"/>
        </w:rPr>
        <w:t xml:space="preserve">meet the requirements of the new Public Contracts Regulations (2015) and will </w:t>
      </w:r>
      <w:r>
        <w:rPr>
          <w:rFonts w:ascii="Arial" w:hAnsi="Arial" w:cs="Arial"/>
          <w:szCs w:val="22"/>
        </w:rPr>
        <w:t>also help</w:t>
      </w:r>
      <w:r w:rsidRPr="00410C6F">
        <w:rPr>
          <w:rFonts w:ascii="Arial" w:hAnsi="Arial" w:cs="Arial"/>
          <w:szCs w:val="22"/>
        </w:rPr>
        <w:t xml:space="preserve"> with </w:t>
      </w:r>
      <w:r>
        <w:rPr>
          <w:rFonts w:ascii="Arial" w:hAnsi="Arial" w:cs="Arial"/>
          <w:szCs w:val="22"/>
        </w:rPr>
        <w:t xml:space="preserve">the further </w:t>
      </w:r>
      <w:r w:rsidRPr="00410C6F">
        <w:rPr>
          <w:rFonts w:ascii="Arial" w:hAnsi="Arial" w:cs="Arial"/>
          <w:szCs w:val="22"/>
        </w:rPr>
        <w:t>development of collaborative procurements as the national procurement strategy progresses.</w:t>
      </w:r>
    </w:p>
    <w:p w14:paraId="3865895E" w14:textId="77777777" w:rsidR="00B57530" w:rsidRPr="0044367D" w:rsidRDefault="00B57530" w:rsidP="00B57530">
      <w:pPr>
        <w:pStyle w:val="ListParagraph"/>
        <w:ind w:left="360"/>
        <w:rPr>
          <w:rFonts w:ascii="Arial" w:hAnsi="Arial" w:cs="Arial"/>
          <w:szCs w:val="22"/>
        </w:rPr>
      </w:pPr>
    </w:p>
    <w:p w14:paraId="3865895F" w14:textId="77777777" w:rsidR="005F0364" w:rsidRPr="0044367D" w:rsidRDefault="005F0364" w:rsidP="005F0364">
      <w:pPr>
        <w:rPr>
          <w:rFonts w:ascii="Arial" w:hAnsi="Arial" w:cs="Arial"/>
          <w:szCs w:val="22"/>
        </w:rPr>
      </w:pPr>
      <w:r w:rsidRPr="0044367D">
        <w:rPr>
          <w:rFonts w:ascii="Arial" w:hAnsi="Arial" w:cs="Arial"/>
          <w:b/>
          <w:szCs w:val="22"/>
        </w:rPr>
        <w:t>Next steps</w:t>
      </w:r>
    </w:p>
    <w:p w14:paraId="38658960" w14:textId="77777777" w:rsidR="00A41125" w:rsidRPr="0044367D" w:rsidRDefault="00A41125" w:rsidP="0021114E">
      <w:pPr>
        <w:rPr>
          <w:rFonts w:ascii="Arial" w:hAnsi="Arial" w:cs="Arial"/>
          <w:szCs w:val="22"/>
        </w:rPr>
      </w:pPr>
    </w:p>
    <w:p w14:paraId="38658961" w14:textId="77777777" w:rsidR="005F0364" w:rsidRDefault="007D692E" w:rsidP="0021114E">
      <w:pPr>
        <w:pStyle w:val="ListParagraph"/>
        <w:numPr>
          <w:ilvl w:val="0"/>
          <w:numId w:val="24"/>
        </w:numPr>
        <w:rPr>
          <w:rFonts w:ascii="Arial" w:hAnsi="Arial" w:cs="Arial"/>
          <w:szCs w:val="22"/>
        </w:rPr>
      </w:pPr>
      <w:r>
        <w:rPr>
          <w:rFonts w:ascii="Arial" w:hAnsi="Arial" w:cs="Arial"/>
          <w:szCs w:val="22"/>
        </w:rPr>
        <w:t xml:space="preserve">Following the Local Government Settlement, which we understand the Home Office intends to use as the basis for FRA funding over the Spending Review period to provide </w:t>
      </w:r>
      <w:r w:rsidR="003070D6">
        <w:rPr>
          <w:rFonts w:ascii="Arial" w:hAnsi="Arial" w:cs="Arial"/>
          <w:szCs w:val="22"/>
        </w:rPr>
        <w:lastRenderedPageBreak/>
        <w:t xml:space="preserve">FRAs with a degree of certainty about their funding, and the additional reduction in FRA funding </w:t>
      </w:r>
      <w:r w:rsidR="004C4B9E">
        <w:rPr>
          <w:rFonts w:ascii="Arial" w:hAnsi="Arial" w:cs="Arial"/>
          <w:szCs w:val="22"/>
        </w:rPr>
        <w:t>(</w:t>
      </w:r>
      <w:r w:rsidR="00C00E26">
        <w:rPr>
          <w:rFonts w:ascii="Arial" w:hAnsi="Arial" w:cs="Arial"/>
          <w:szCs w:val="22"/>
        </w:rPr>
        <w:t xml:space="preserve">a further two per cent reduction in spending power for standalone FRAs between </w:t>
      </w:r>
      <w:r w:rsidR="004C4B9E">
        <w:rPr>
          <w:rFonts w:ascii="Arial" w:hAnsi="Arial" w:cs="Arial"/>
          <w:szCs w:val="22"/>
        </w:rPr>
        <w:t>20</w:t>
      </w:r>
      <w:r w:rsidR="00C00E26">
        <w:rPr>
          <w:rFonts w:ascii="Arial" w:hAnsi="Arial" w:cs="Arial"/>
          <w:szCs w:val="22"/>
        </w:rPr>
        <w:t>15/</w:t>
      </w:r>
      <w:r w:rsidR="004C4B9E">
        <w:rPr>
          <w:rFonts w:ascii="Arial" w:hAnsi="Arial" w:cs="Arial"/>
          <w:szCs w:val="22"/>
        </w:rPr>
        <w:t>16</w:t>
      </w:r>
      <w:r w:rsidR="00C00E26">
        <w:rPr>
          <w:rFonts w:ascii="Arial" w:hAnsi="Arial" w:cs="Arial"/>
          <w:szCs w:val="22"/>
        </w:rPr>
        <w:t xml:space="preserve"> and 2019/20)</w:t>
      </w:r>
      <w:r w:rsidR="002B1C17">
        <w:rPr>
          <w:rFonts w:ascii="Arial" w:hAnsi="Arial" w:cs="Arial"/>
          <w:szCs w:val="22"/>
        </w:rPr>
        <w:t xml:space="preserve">, there </w:t>
      </w:r>
      <w:r w:rsidR="003070D6">
        <w:rPr>
          <w:rFonts w:ascii="Arial" w:hAnsi="Arial" w:cs="Arial"/>
          <w:szCs w:val="22"/>
        </w:rPr>
        <w:t xml:space="preserve">are clear benefits for FRAs in </w:t>
      </w:r>
      <w:r w:rsidR="00E769C6">
        <w:rPr>
          <w:rFonts w:ascii="Arial" w:hAnsi="Arial" w:cs="Arial"/>
          <w:szCs w:val="22"/>
        </w:rPr>
        <w:t xml:space="preserve">improving procurement practices across the sector to realise the savings that clearly can be achieved. </w:t>
      </w:r>
      <w:r w:rsidR="005F0364" w:rsidRPr="0044367D">
        <w:rPr>
          <w:rFonts w:ascii="Arial" w:hAnsi="Arial" w:cs="Arial"/>
          <w:szCs w:val="22"/>
        </w:rPr>
        <w:t xml:space="preserve">Members are </w:t>
      </w:r>
      <w:r w:rsidR="002B1C17">
        <w:rPr>
          <w:rFonts w:ascii="Arial" w:hAnsi="Arial" w:cs="Arial"/>
          <w:szCs w:val="22"/>
        </w:rPr>
        <w:t xml:space="preserve">therefore </w:t>
      </w:r>
      <w:r w:rsidR="005F0364" w:rsidRPr="0044367D">
        <w:rPr>
          <w:rFonts w:ascii="Arial" w:hAnsi="Arial" w:cs="Arial"/>
          <w:szCs w:val="22"/>
        </w:rPr>
        <w:t>asked to:</w:t>
      </w:r>
    </w:p>
    <w:p w14:paraId="38658962" w14:textId="77777777" w:rsidR="007D692E" w:rsidRPr="0044367D" w:rsidRDefault="007D692E" w:rsidP="007D692E">
      <w:pPr>
        <w:pStyle w:val="ListParagraph"/>
        <w:ind w:left="360"/>
        <w:rPr>
          <w:rFonts w:ascii="Arial" w:hAnsi="Arial" w:cs="Arial"/>
          <w:szCs w:val="22"/>
        </w:rPr>
      </w:pPr>
    </w:p>
    <w:p w14:paraId="38658963" w14:textId="77777777" w:rsidR="00C80D4F" w:rsidRDefault="00E769C6" w:rsidP="00ED6581">
      <w:pPr>
        <w:pStyle w:val="ListParagraph"/>
        <w:numPr>
          <w:ilvl w:val="1"/>
          <w:numId w:val="24"/>
        </w:numPr>
        <w:ind w:left="1134" w:hanging="777"/>
        <w:rPr>
          <w:rFonts w:ascii="Arial" w:hAnsi="Arial" w:cs="Arial"/>
          <w:szCs w:val="22"/>
        </w:rPr>
      </w:pPr>
      <w:r>
        <w:rPr>
          <w:rFonts w:ascii="Arial" w:hAnsi="Arial" w:cs="Arial"/>
          <w:szCs w:val="22"/>
        </w:rPr>
        <w:t xml:space="preserve">Agree </w:t>
      </w:r>
      <w:r w:rsidR="00C80D4F">
        <w:rPr>
          <w:rFonts w:ascii="Arial" w:hAnsi="Arial" w:cs="Arial"/>
          <w:szCs w:val="22"/>
        </w:rPr>
        <w:t>that</w:t>
      </w:r>
      <w:r w:rsidR="00EA3B29">
        <w:rPr>
          <w:rFonts w:ascii="Arial" w:hAnsi="Arial" w:cs="Arial"/>
          <w:szCs w:val="22"/>
        </w:rPr>
        <w:t>,</w:t>
      </w:r>
      <w:r w:rsidR="00C80D4F">
        <w:rPr>
          <w:rFonts w:ascii="Arial" w:hAnsi="Arial" w:cs="Arial"/>
          <w:szCs w:val="22"/>
        </w:rPr>
        <w:t xml:space="preserve"> </w:t>
      </w:r>
      <w:r>
        <w:rPr>
          <w:rFonts w:ascii="Arial" w:hAnsi="Arial" w:cs="Arial"/>
          <w:szCs w:val="22"/>
        </w:rPr>
        <w:t xml:space="preserve">given the funding settlement for the fire service, the LGA and FRAs should be promoting further collaboration around procurement across the fire sector. </w:t>
      </w:r>
    </w:p>
    <w:p w14:paraId="0D25E9F0" w14:textId="77777777" w:rsidR="009B186A" w:rsidRDefault="009B186A" w:rsidP="009B186A">
      <w:pPr>
        <w:pStyle w:val="ListParagraph"/>
        <w:ind w:left="1134"/>
        <w:rPr>
          <w:rFonts w:ascii="Arial" w:hAnsi="Arial" w:cs="Arial"/>
          <w:szCs w:val="22"/>
        </w:rPr>
      </w:pPr>
    </w:p>
    <w:p w14:paraId="38658964" w14:textId="77777777" w:rsidR="005F0364" w:rsidRDefault="00E769C6" w:rsidP="00ED6581">
      <w:pPr>
        <w:pStyle w:val="ListParagraph"/>
        <w:numPr>
          <w:ilvl w:val="1"/>
          <w:numId w:val="24"/>
        </w:numPr>
        <w:ind w:left="1134" w:hanging="777"/>
        <w:rPr>
          <w:rFonts w:ascii="Arial" w:hAnsi="Arial" w:cs="Arial"/>
          <w:szCs w:val="22"/>
        </w:rPr>
      </w:pPr>
      <w:r>
        <w:rPr>
          <w:rFonts w:ascii="Arial" w:hAnsi="Arial" w:cs="Arial"/>
          <w:szCs w:val="22"/>
        </w:rPr>
        <w:t xml:space="preserve">Agree the LGA should </w:t>
      </w:r>
      <w:r w:rsidR="00E40C64">
        <w:rPr>
          <w:rFonts w:ascii="Arial" w:hAnsi="Arial" w:cs="Arial"/>
          <w:szCs w:val="22"/>
        </w:rPr>
        <w:t>support and promote the procurement initiatives outlined above</w:t>
      </w:r>
      <w:r w:rsidR="002C3F85">
        <w:rPr>
          <w:rFonts w:ascii="Arial" w:hAnsi="Arial" w:cs="Arial"/>
          <w:szCs w:val="22"/>
        </w:rPr>
        <w:t xml:space="preserve"> </w:t>
      </w:r>
      <w:r>
        <w:rPr>
          <w:rFonts w:ascii="Arial" w:hAnsi="Arial" w:cs="Arial"/>
          <w:szCs w:val="22"/>
        </w:rPr>
        <w:t xml:space="preserve">to FRAs. </w:t>
      </w:r>
    </w:p>
    <w:p w14:paraId="028C4B06" w14:textId="77777777" w:rsidR="009B186A" w:rsidRPr="0044367D" w:rsidRDefault="009B186A" w:rsidP="009B186A">
      <w:pPr>
        <w:pStyle w:val="ListParagraph"/>
        <w:ind w:left="1134"/>
        <w:rPr>
          <w:rFonts w:ascii="Arial" w:hAnsi="Arial" w:cs="Arial"/>
          <w:szCs w:val="22"/>
        </w:rPr>
      </w:pPr>
      <w:bookmarkStart w:id="3" w:name="_GoBack"/>
      <w:bookmarkEnd w:id="3"/>
    </w:p>
    <w:p w14:paraId="38658965" w14:textId="77777777" w:rsidR="004B0FD9" w:rsidRPr="0044367D" w:rsidRDefault="00E769C6" w:rsidP="00ED6581">
      <w:pPr>
        <w:pStyle w:val="ListParagraph"/>
        <w:numPr>
          <w:ilvl w:val="1"/>
          <w:numId w:val="24"/>
        </w:numPr>
        <w:ind w:left="1134" w:hanging="777"/>
        <w:rPr>
          <w:rFonts w:ascii="Arial" w:hAnsi="Arial" w:cs="Arial"/>
          <w:szCs w:val="22"/>
        </w:rPr>
      </w:pPr>
      <w:r>
        <w:rPr>
          <w:rFonts w:ascii="Arial" w:hAnsi="Arial" w:cs="Arial"/>
          <w:szCs w:val="22"/>
        </w:rPr>
        <w:t>E</w:t>
      </w:r>
      <w:r w:rsidR="00E40C64">
        <w:rPr>
          <w:rFonts w:ascii="Arial" w:hAnsi="Arial" w:cs="Arial"/>
          <w:szCs w:val="22"/>
        </w:rPr>
        <w:t xml:space="preserve">ncourage FRAs to participate in the full range of collaborative procurement initiatives in order to deliver the best value </w:t>
      </w:r>
      <w:r w:rsidR="006F2BDF">
        <w:rPr>
          <w:rFonts w:ascii="Arial" w:hAnsi="Arial" w:cs="Arial"/>
          <w:szCs w:val="22"/>
        </w:rPr>
        <w:t xml:space="preserve">not only for </w:t>
      </w:r>
      <w:r w:rsidR="00112D77">
        <w:rPr>
          <w:rFonts w:ascii="Arial" w:hAnsi="Arial" w:cs="Arial"/>
          <w:szCs w:val="22"/>
        </w:rPr>
        <w:t xml:space="preserve">their </w:t>
      </w:r>
      <w:r w:rsidR="006F2BDF">
        <w:rPr>
          <w:rFonts w:ascii="Arial" w:hAnsi="Arial" w:cs="Arial"/>
          <w:szCs w:val="22"/>
        </w:rPr>
        <w:t xml:space="preserve">individual services, but also </w:t>
      </w:r>
      <w:r w:rsidR="00E40C64">
        <w:rPr>
          <w:rFonts w:ascii="Arial" w:hAnsi="Arial" w:cs="Arial"/>
          <w:szCs w:val="22"/>
        </w:rPr>
        <w:t>for the sector as a whole</w:t>
      </w:r>
      <w:r>
        <w:rPr>
          <w:rFonts w:ascii="Arial" w:hAnsi="Arial" w:cs="Arial"/>
          <w:szCs w:val="22"/>
        </w:rPr>
        <w:t xml:space="preserve">. </w:t>
      </w:r>
    </w:p>
    <w:p w14:paraId="38658966" w14:textId="77777777" w:rsidR="004B0FD9" w:rsidRPr="0044367D" w:rsidRDefault="004B0FD9" w:rsidP="004B0FD9">
      <w:pPr>
        <w:spacing w:before="120"/>
        <w:rPr>
          <w:rFonts w:ascii="Arial" w:hAnsi="Arial" w:cs="Arial"/>
          <w:b/>
          <w:szCs w:val="22"/>
        </w:rPr>
      </w:pPr>
    </w:p>
    <w:p w14:paraId="38658967" w14:textId="77777777" w:rsidR="004B0FD9" w:rsidRPr="0044367D" w:rsidRDefault="00982B41" w:rsidP="004B0FD9">
      <w:pPr>
        <w:rPr>
          <w:rFonts w:ascii="Arial" w:hAnsi="Arial" w:cs="Arial"/>
          <w:szCs w:val="22"/>
        </w:rPr>
      </w:pPr>
      <w:r w:rsidRPr="0044367D">
        <w:rPr>
          <w:rFonts w:ascii="Arial" w:hAnsi="Arial" w:cs="Arial"/>
          <w:b/>
          <w:szCs w:val="22"/>
        </w:rPr>
        <w:t>Financial Implications</w:t>
      </w:r>
    </w:p>
    <w:p w14:paraId="38658968" w14:textId="77777777" w:rsidR="00982B41" w:rsidRPr="0044367D" w:rsidRDefault="00B67071" w:rsidP="007D692E">
      <w:pPr>
        <w:pStyle w:val="ListParagraph"/>
        <w:numPr>
          <w:ilvl w:val="0"/>
          <w:numId w:val="24"/>
        </w:numPr>
        <w:spacing w:before="120"/>
        <w:rPr>
          <w:rFonts w:ascii="Arial" w:hAnsi="Arial" w:cs="Arial"/>
          <w:szCs w:val="22"/>
        </w:rPr>
      </w:pPr>
      <w:r w:rsidRPr="0044367D">
        <w:rPr>
          <w:rFonts w:ascii="Arial" w:hAnsi="Arial" w:cs="Arial"/>
          <w:szCs w:val="22"/>
        </w:rPr>
        <w:t>None</w:t>
      </w:r>
      <w:r w:rsidR="0021114E" w:rsidRPr="0044367D">
        <w:rPr>
          <w:rFonts w:ascii="Arial" w:hAnsi="Arial" w:cs="Arial"/>
          <w:szCs w:val="22"/>
        </w:rPr>
        <w:t>.</w:t>
      </w:r>
    </w:p>
    <w:sectPr w:rsidR="00982B41" w:rsidRPr="0044367D"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5896B" w14:textId="77777777" w:rsidR="003070D6" w:rsidRDefault="003070D6">
      <w:r>
        <w:separator/>
      </w:r>
    </w:p>
  </w:endnote>
  <w:endnote w:type="continuationSeparator" w:id="0">
    <w:p w14:paraId="3865896C" w14:textId="77777777" w:rsidR="003070D6" w:rsidRDefault="00307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auto"/>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0E286C3-C166-4A1E-9E4F-7B7811E98F9F}"/>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573A9A43-0844-4F2B-8496-36B36F7A1418}"/>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3" w:fontKey="{4543E256-7F93-4671-93C6-823ABB07BD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58977" w14:textId="77777777" w:rsidR="003070D6" w:rsidRDefault="003070D6">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58969" w14:textId="77777777" w:rsidR="003070D6" w:rsidRDefault="003070D6">
      <w:r>
        <w:separator/>
      </w:r>
    </w:p>
  </w:footnote>
  <w:footnote w:type="continuationSeparator" w:id="0">
    <w:p w14:paraId="3865896A" w14:textId="77777777" w:rsidR="003070D6" w:rsidRDefault="003070D6">
      <w:r>
        <w:continuationSeparator/>
      </w:r>
    </w:p>
  </w:footnote>
  <w:footnote w:id="1">
    <w:p w14:paraId="38658995" w14:textId="77777777" w:rsidR="003070D6" w:rsidRDefault="003070D6">
      <w:pPr>
        <w:pStyle w:val="FootnoteText"/>
      </w:pPr>
      <w:r w:rsidRPr="007D117B">
        <w:rPr>
          <w:rStyle w:val="FootnoteReference"/>
          <w:rFonts w:ascii="Arial" w:hAnsi="Arial" w:cs="Arial"/>
          <w:sz w:val="16"/>
          <w:szCs w:val="16"/>
        </w:rPr>
        <w:footnoteRef/>
      </w:r>
      <w:r w:rsidRPr="007D117B">
        <w:rPr>
          <w:rFonts w:ascii="Arial" w:hAnsi="Arial" w:cs="Arial"/>
          <w:sz w:val="16"/>
          <w:szCs w:val="16"/>
        </w:rPr>
        <w:t xml:space="preserve"> A framework is an agreement with suppliers, the purpose of which is to establish the terms governing contracts to be awarded during a given period, in particular with regard to price and quantity. The framework agreement may, itself, be a contract to which the EU procurement rules apply, thereby negating the need to follow the full EU procurement processes when purchasing under the framework. Alternatively it may simply be an agreement under which contracts are only formed when goods, works and services are called off.</w:t>
      </w:r>
      <w:r w:rsidRPr="00C47758">
        <w:t xml:space="preserve"> </w:t>
      </w:r>
      <w:r>
        <w:t xml:space="preserve"> </w:t>
      </w:r>
    </w:p>
  </w:footnote>
  <w:footnote w:id="2">
    <w:p w14:paraId="38658996" w14:textId="77777777" w:rsidR="003070D6" w:rsidRPr="007D117B" w:rsidRDefault="003070D6">
      <w:pPr>
        <w:pStyle w:val="FootnoteText"/>
        <w:rPr>
          <w:rFonts w:ascii="Arial" w:hAnsi="Arial" w:cs="Arial"/>
          <w:sz w:val="16"/>
          <w:szCs w:val="16"/>
        </w:rPr>
      </w:pPr>
      <w:r w:rsidRPr="007D117B">
        <w:rPr>
          <w:rStyle w:val="FootnoteReference"/>
          <w:rFonts w:ascii="Arial" w:hAnsi="Arial" w:cs="Arial"/>
          <w:sz w:val="16"/>
          <w:szCs w:val="16"/>
        </w:rPr>
        <w:footnoteRef/>
      </w:r>
      <w:r w:rsidRPr="007D117B">
        <w:rPr>
          <w:rFonts w:ascii="Arial" w:hAnsi="Arial" w:cs="Arial"/>
          <w:sz w:val="16"/>
          <w:szCs w:val="16"/>
        </w:rPr>
        <w:t xml:space="preserve"> Category management is a strategic procurement approach to the effective</w:t>
      </w:r>
      <w:r w:rsidRPr="007D117B">
        <w:rPr>
          <w:rFonts w:ascii="Arial" w:hAnsi="Arial" w:cs="Arial"/>
          <w:b/>
          <w:bCs/>
          <w:sz w:val="16"/>
          <w:szCs w:val="16"/>
        </w:rPr>
        <w:t xml:space="preserve"> management</w:t>
      </w:r>
      <w:r w:rsidRPr="007D117B">
        <w:rPr>
          <w:rFonts w:ascii="Arial" w:hAnsi="Arial" w:cs="Arial"/>
          <w:sz w:val="16"/>
          <w:szCs w:val="16"/>
        </w:rPr>
        <w:t xml:space="preserve"> of different c</w:t>
      </w:r>
      <w:r w:rsidRPr="007D117B">
        <w:rPr>
          <w:rFonts w:ascii="Arial" w:hAnsi="Arial" w:cs="Arial"/>
          <w:b/>
          <w:bCs/>
          <w:sz w:val="16"/>
          <w:szCs w:val="16"/>
        </w:rPr>
        <w:t>ategories</w:t>
      </w:r>
      <w:r w:rsidRPr="007D117B">
        <w:rPr>
          <w:rFonts w:ascii="Arial" w:hAnsi="Arial" w:cs="Arial"/>
          <w:sz w:val="16"/>
          <w:szCs w:val="16"/>
        </w:rPr>
        <w:t xml:space="preserve"> of goods and services. </w:t>
      </w:r>
      <w:r w:rsidRPr="007D117B">
        <w:rPr>
          <w:rFonts w:ascii="Arial" w:eastAsia="MS PGothic" w:hAnsi="Arial" w:cs="Arial"/>
          <w:color w:val="000000"/>
          <w:kern w:val="24"/>
          <w:sz w:val="16"/>
          <w:szCs w:val="16"/>
        </w:rPr>
        <w:t xml:space="preserve">A ‘category’ is the grouping of similar expenditure items matched to the market. It is not based on grouping operational activities. </w:t>
      </w:r>
      <w:r w:rsidRPr="007D117B">
        <w:rPr>
          <w:rFonts w:ascii="Arial" w:hAnsi="Arial" w:cs="Arial"/>
          <w:sz w:val="16"/>
          <w:szCs w:val="16"/>
        </w:rPr>
        <w:t>The approach has been utilised in retail, manufacturing and automotive industries for many years and is now being adopted by most other business sectors including the public sector.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3070D6" w:rsidRPr="004F266E" w14:paraId="3865896F" w14:textId="77777777" w:rsidTr="00A218AD">
      <w:tc>
        <w:tcPr>
          <w:tcW w:w="5920" w:type="dxa"/>
          <w:vMerge w:val="restart"/>
          <w:shd w:val="clear" w:color="auto" w:fill="auto"/>
        </w:tcPr>
        <w:p w14:paraId="3865896D" w14:textId="77777777" w:rsidR="003070D6" w:rsidRPr="00374227" w:rsidRDefault="003070D6" w:rsidP="00A218AD">
          <w:pPr>
            <w:pStyle w:val="Header"/>
            <w:tabs>
              <w:tab w:val="clear" w:pos="4153"/>
              <w:tab w:val="clear" w:pos="8306"/>
              <w:tab w:val="center" w:pos="2923"/>
            </w:tabs>
          </w:pPr>
          <w:r>
            <w:rPr>
              <w:rFonts w:ascii="Arial" w:hAnsi="Arial" w:cs="Arial"/>
              <w:noProof/>
              <w:sz w:val="44"/>
              <w:szCs w:val="44"/>
            </w:rPr>
            <w:drawing>
              <wp:inline distT="0" distB="0" distL="0" distR="0" wp14:anchorId="3865898F" wp14:editId="3865899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865896E" w14:textId="77777777" w:rsidR="003070D6" w:rsidRPr="00374227" w:rsidRDefault="003070D6" w:rsidP="004B0FD9">
          <w:pPr>
            <w:pStyle w:val="Header"/>
            <w:rPr>
              <w:rFonts w:ascii="Arial" w:hAnsi="Arial" w:cs="Arial"/>
              <w:b/>
              <w:szCs w:val="22"/>
            </w:rPr>
          </w:pPr>
          <w:r>
            <w:rPr>
              <w:rFonts w:ascii="Arial" w:hAnsi="Arial" w:cs="Arial"/>
              <w:b/>
              <w:szCs w:val="22"/>
            </w:rPr>
            <w:t>Fire Service Management Committee</w:t>
          </w:r>
        </w:p>
      </w:tc>
    </w:tr>
    <w:tr w:rsidR="003070D6" w14:paraId="38658972" w14:textId="77777777" w:rsidTr="00A218AD">
      <w:trPr>
        <w:trHeight w:val="450"/>
      </w:trPr>
      <w:tc>
        <w:tcPr>
          <w:tcW w:w="5920" w:type="dxa"/>
          <w:vMerge/>
          <w:shd w:val="clear" w:color="auto" w:fill="auto"/>
        </w:tcPr>
        <w:p w14:paraId="38658970" w14:textId="77777777" w:rsidR="003070D6" w:rsidRPr="00374227" w:rsidRDefault="003070D6" w:rsidP="00A218AD">
          <w:pPr>
            <w:pStyle w:val="Header"/>
          </w:pPr>
        </w:p>
      </w:tc>
      <w:tc>
        <w:tcPr>
          <w:tcW w:w="3260" w:type="dxa"/>
          <w:shd w:val="clear" w:color="auto" w:fill="auto"/>
          <w:vAlign w:val="center"/>
        </w:tcPr>
        <w:p w14:paraId="38658971" w14:textId="18CA45E1" w:rsidR="003070D6" w:rsidRPr="00374227" w:rsidRDefault="003070D6" w:rsidP="004B0FD9">
          <w:pPr>
            <w:pStyle w:val="Header"/>
            <w:spacing w:before="60"/>
            <w:rPr>
              <w:rFonts w:ascii="Arial" w:hAnsi="Arial" w:cs="Arial"/>
              <w:szCs w:val="22"/>
            </w:rPr>
          </w:pPr>
          <w:r>
            <w:rPr>
              <w:rFonts w:ascii="Arial" w:hAnsi="Arial" w:cs="Arial"/>
              <w:szCs w:val="22"/>
            </w:rPr>
            <w:t>7 March 2016</w:t>
          </w:r>
        </w:p>
      </w:tc>
    </w:tr>
    <w:tr w:rsidR="003070D6" w:rsidRPr="004F266E" w14:paraId="38658975" w14:textId="77777777" w:rsidTr="00A218AD">
      <w:trPr>
        <w:trHeight w:val="708"/>
      </w:trPr>
      <w:tc>
        <w:tcPr>
          <w:tcW w:w="5920" w:type="dxa"/>
          <w:vMerge/>
          <w:shd w:val="clear" w:color="auto" w:fill="auto"/>
        </w:tcPr>
        <w:p w14:paraId="38658973" w14:textId="77777777" w:rsidR="003070D6" w:rsidRPr="00374227" w:rsidRDefault="003070D6" w:rsidP="00A218AD">
          <w:pPr>
            <w:pStyle w:val="Header"/>
          </w:pPr>
        </w:p>
      </w:tc>
      <w:tc>
        <w:tcPr>
          <w:tcW w:w="3260" w:type="dxa"/>
          <w:shd w:val="clear" w:color="auto" w:fill="auto"/>
          <w:vAlign w:val="center"/>
        </w:tcPr>
        <w:p w14:paraId="38658974" w14:textId="77777777" w:rsidR="003070D6" w:rsidRPr="00374227" w:rsidRDefault="003070D6" w:rsidP="004B0FD9">
          <w:pPr>
            <w:pStyle w:val="Header"/>
            <w:spacing w:before="60"/>
            <w:rPr>
              <w:rFonts w:ascii="Arial" w:hAnsi="Arial" w:cs="Arial"/>
              <w:b/>
              <w:szCs w:val="22"/>
            </w:rPr>
          </w:pPr>
        </w:p>
      </w:tc>
    </w:tr>
  </w:tbl>
  <w:p w14:paraId="38658976" w14:textId="77777777" w:rsidR="003070D6" w:rsidRPr="0021114E" w:rsidRDefault="003070D6">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58978" w14:textId="77777777" w:rsidR="003070D6" w:rsidRDefault="003070D6" w:rsidP="00E64FBC">
    <w:pPr>
      <w:pStyle w:val="Header"/>
      <w:rPr>
        <w:sz w:val="2"/>
      </w:rPr>
    </w:pPr>
  </w:p>
  <w:p w14:paraId="38658979" w14:textId="77777777" w:rsidR="003070D6" w:rsidRDefault="003070D6"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3070D6" w:rsidRPr="001D2C76" w14:paraId="3865897C" w14:textId="77777777" w:rsidTr="00084E44">
      <w:tc>
        <w:tcPr>
          <w:tcW w:w="6062" w:type="dxa"/>
          <w:vMerge w:val="restart"/>
        </w:tcPr>
        <w:p w14:paraId="3865897A" w14:textId="77777777" w:rsidR="003070D6" w:rsidRDefault="003070D6" w:rsidP="007C2BC2">
          <w:pPr>
            <w:pStyle w:val="Header"/>
            <w:tabs>
              <w:tab w:val="clear" w:pos="4153"/>
              <w:tab w:val="clear" w:pos="8306"/>
              <w:tab w:val="center" w:pos="2923"/>
            </w:tabs>
          </w:pPr>
          <w:r>
            <w:rPr>
              <w:rFonts w:ascii="Arial" w:hAnsi="Arial" w:cs="Arial"/>
              <w:noProof/>
              <w:sz w:val="44"/>
              <w:szCs w:val="44"/>
            </w:rPr>
            <w:drawing>
              <wp:inline distT="0" distB="0" distL="0" distR="0" wp14:anchorId="38658991" wp14:editId="3865899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3865897B" w14:textId="77777777" w:rsidR="003070D6" w:rsidRPr="001D2C76" w:rsidRDefault="003070D6" w:rsidP="00546D0D">
          <w:pPr>
            <w:pStyle w:val="Header"/>
            <w:rPr>
              <w:b/>
            </w:rPr>
          </w:pPr>
          <w:r>
            <w:rPr>
              <w:rFonts w:ascii="Arial" w:hAnsi="Arial" w:cs="Arial"/>
              <w:b/>
              <w:sz w:val="24"/>
              <w:szCs w:val="24"/>
            </w:rPr>
            <w:t>Meeting title</w:t>
          </w:r>
        </w:p>
      </w:tc>
    </w:tr>
    <w:tr w:rsidR="003070D6" w14:paraId="3865897F" w14:textId="77777777" w:rsidTr="00084E44">
      <w:trPr>
        <w:trHeight w:val="450"/>
      </w:trPr>
      <w:tc>
        <w:tcPr>
          <w:tcW w:w="6062" w:type="dxa"/>
          <w:vMerge/>
        </w:tcPr>
        <w:p w14:paraId="3865897D" w14:textId="77777777" w:rsidR="003070D6" w:rsidRDefault="003070D6" w:rsidP="00546D0D">
          <w:pPr>
            <w:pStyle w:val="Header"/>
          </w:pPr>
        </w:p>
      </w:tc>
      <w:tc>
        <w:tcPr>
          <w:tcW w:w="3225" w:type="dxa"/>
        </w:tcPr>
        <w:p w14:paraId="3865897E" w14:textId="77777777" w:rsidR="003070D6" w:rsidRDefault="003070D6" w:rsidP="00546D0D">
          <w:pPr>
            <w:pStyle w:val="Header"/>
            <w:spacing w:before="60"/>
          </w:pPr>
          <w:r>
            <w:rPr>
              <w:rFonts w:ascii="Arial" w:hAnsi="Arial" w:cs="Arial"/>
              <w:sz w:val="24"/>
              <w:szCs w:val="24"/>
            </w:rPr>
            <w:t xml:space="preserve">Meeting date </w:t>
          </w:r>
        </w:p>
      </w:tc>
    </w:tr>
    <w:tr w:rsidR="003070D6" w14:paraId="38658983" w14:textId="77777777" w:rsidTr="00084E44">
      <w:trPr>
        <w:trHeight w:val="450"/>
      </w:trPr>
      <w:tc>
        <w:tcPr>
          <w:tcW w:w="6062" w:type="dxa"/>
          <w:vMerge/>
        </w:tcPr>
        <w:p w14:paraId="38658980" w14:textId="77777777" w:rsidR="003070D6" w:rsidRDefault="003070D6" w:rsidP="00546D0D">
          <w:pPr>
            <w:pStyle w:val="Header"/>
          </w:pPr>
        </w:p>
      </w:tc>
      <w:tc>
        <w:tcPr>
          <w:tcW w:w="3225" w:type="dxa"/>
        </w:tcPr>
        <w:p w14:paraId="38658981" w14:textId="77777777" w:rsidR="003070D6" w:rsidRDefault="003070D6" w:rsidP="00546D0D">
          <w:pPr>
            <w:pStyle w:val="Header"/>
            <w:spacing w:before="60"/>
            <w:rPr>
              <w:rFonts w:ascii="Arial" w:hAnsi="Arial" w:cs="Arial"/>
              <w:b/>
              <w:sz w:val="24"/>
              <w:szCs w:val="24"/>
            </w:rPr>
          </w:pPr>
        </w:p>
        <w:p w14:paraId="38658982" w14:textId="77777777" w:rsidR="003070D6" w:rsidRPr="00546D0D" w:rsidRDefault="003070D6" w:rsidP="00546D0D">
          <w:pPr>
            <w:pStyle w:val="Header"/>
            <w:spacing w:before="60"/>
            <w:rPr>
              <w:rFonts w:ascii="Arial" w:hAnsi="Arial" w:cs="Arial"/>
              <w:b/>
              <w:sz w:val="24"/>
              <w:szCs w:val="24"/>
            </w:rPr>
          </w:pPr>
          <w:r>
            <w:rPr>
              <w:rFonts w:ascii="Arial" w:hAnsi="Arial" w:cs="Arial"/>
              <w:b/>
              <w:sz w:val="24"/>
              <w:szCs w:val="24"/>
            </w:rPr>
            <w:t>Item X</w:t>
          </w:r>
        </w:p>
      </w:tc>
    </w:tr>
  </w:tbl>
  <w:p w14:paraId="38658984" w14:textId="77777777" w:rsidR="003070D6" w:rsidRDefault="003070D6"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3070D6" w:rsidRPr="004F266E" w14:paraId="38658987" w14:textId="77777777" w:rsidTr="00A218AD">
      <w:tc>
        <w:tcPr>
          <w:tcW w:w="5920" w:type="dxa"/>
          <w:vMerge w:val="restart"/>
          <w:shd w:val="clear" w:color="auto" w:fill="auto"/>
        </w:tcPr>
        <w:p w14:paraId="38658985" w14:textId="77777777" w:rsidR="003070D6" w:rsidRPr="00374227" w:rsidRDefault="003070D6" w:rsidP="00A218AD">
          <w:pPr>
            <w:pStyle w:val="Header"/>
            <w:tabs>
              <w:tab w:val="clear" w:pos="4153"/>
              <w:tab w:val="clear" w:pos="8306"/>
              <w:tab w:val="center" w:pos="2923"/>
            </w:tabs>
          </w:pPr>
          <w:r>
            <w:rPr>
              <w:rFonts w:ascii="Arial" w:hAnsi="Arial" w:cs="Arial"/>
              <w:noProof/>
              <w:sz w:val="44"/>
              <w:szCs w:val="44"/>
            </w:rPr>
            <w:drawing>
              <wp:inline distT="0" distB="0" distL="0" distR="0" wp14:anchorId="38658993" wp14:editId="38658994">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8658986" w14:textId="77777777" w:rsidR="003070D6" w:rsidRPr="00374227" w:rsidRDefault="003070D6" w:rsidP="004B0FD9">
          <w:pPr>
            <w:pStyle w:val="Header"/>
            <w:rPr>
              <w:rFonts w:ascii="Arial" w:hAnsi="Arial" w:cs="Arial"/>
              <w:b/>
              <w:szCs w:val="22"/>
            </w:rPr>
          </w:pPr>
          <w:r>
            <w:rPr>
              <w:rFonts w:ascii="Arial" w:hAnsi="Arial" w:cs="Arial"/>
              <w:b/>
              <w:szCs w:val="22"/>
            </w:rPr>
            <w:t>Fire Service Management Committee</w:t>
          </w:r>
        </w:p>
      </w:tc>
    </w:tr>
    <w:tr w:rsidR="003070D6" w14:paraId="3865898A" w14:textId="77777777" w:rsidTr="00A218AD">
      <w:trPr>
        <w:trHeight w:val="450"/>
      </w:trPr>
      <w:tc>
        <w:tcPr>
          <w:tcW w:w="5920" w:type="dxa"/>
          <w:vMerge/>
          <w:shd w:val="clear" w:color="auto" w:fill="auto"/>
        </w:tcPr>
        <w:p w14:paraId="38658988" w14:textId="77777777" w:rsidR="003070D6" w:rsidRPr="00374227" w:rsidRDefault="003070D6" w:rsidP="00A218AD">
          <w:pPr>
            <w:pStyle w:val="Header"/>
          </w:pPr>
        </w:p>
      </w:tc>
      <w:tc>
        <w:tcPr>
          <w:tcW w:w="3260" w:type="dxa"/>
          <w:shd w:val="clear" w:color="auto" w:fill="auto"/>
          <w:vAlign w:val="center"/>
        </w:tcPr>
        <w:p w14:paraId="38658989" w14:textId="6F11FBA1" w:rsidR="003070D6" w:rsidRPr="00374227" w:rsidRDefault="003070D6" w:rsidP="004B0FD9">
          <w:pPr>
            <w:pStyle w:val="Header"/>
            <w:spacing w:before="60"/>
            <w:rPr>
              <w:rFonts w:ascii="Arial" w:hAnsi="Arial" w:cs="Arial"/>
              <w:szCs w:val="22"/>
            </w:rPr>
          </w:pPr>
          <w:r>
            <w:rPr>
              <w:rFonts w:ascii="Arial" w:hAnsi="Arial" w:cs="Arial"/>
              <w:szCs w:val="22"/>
            </w:rPr>
            <w:t>7 March 2016</w:t>
          </w:r>
        </w:p>
      </w:tc>
    </w:tr>
    <w:tr w:rsidR="003070D6" w:rsidRPr="004F266E" w14:paraId="3865898D" w14:textId="77777777" w:rsidTr="00A218AD">
      <w:trPr>
        <w:trHeight w:val="708"/>
      </w:trPr>
      <w:tc>
        <w:tcPr>
          <w:tcW w:w="5920" w:type="dxa"/>
          <w:vMerge/>
          <w:shd w:val="clear" w:color="auto" w:fill="auto"/>
        </w:tcPr>
        <w:p w14:paraId="3865898B" w14:textId="77777777" w:rsidR="003070D6" w:rsidRPr="00374227" w:rsidRDefault="003070D6" w:rsidP="00A218AD">
          <w:pPr>
            <w:pStyle w:val="Header"/>
          </w:pPr>
        </w:p>
      </w:tc>
      <w:tc>
        <w:tcPr>
          <w:tcW w:w="3260" w:type="dxa"/>
          <w:shd w:val="clear" w:color="auto" w:fill="auto"/>
          <w:vAlign w:val="center"/>
        </w:tcPr>
        <w:p w14:paraId="3865898C" w14:textId="77777777" w:rsidR="003070D6" w:rsidRPr="00374227" w:rsidRDefault="003070D6" w:rsidP="004B0FD9">
          <w:pPr>
            <w:pStyle w:val="Header"/>
            <w:spacing w:before="60"/>
            <w:rPr>
              <w:rFonts w:ascii="Arial" w:hAnsi="Arial" w:cs="Arial"/>
              <w:b/>
              <w:szCs w:val="22"/>
            </w:rPr>
          </w:pPr>
        </w:p>
      </w:tc>
    </w:tr>
  </w:tbl>
  <w:p w14:paraId="3865898E" w14:textId="77777777" w:rsidR="003070D6" w:rsidRPr="0021114E" w:rsidRDefault="003070D6">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DF0CAC"/>
    <w:multiLevelType w:val="multilevel"/>
    <w:tmpl w:val="94D8CFFE"/>
    <w:lvl w:ilvl="0">
      <w:start w:val="1"/>
      <w:numFmt w:val="decimal"/>
      <w:lvlText w:val="%1."/>
      <w:lvlJc w:val="left"/>
      <w:pPr>
        <w:ind w:left="360" w:hanging="360"/>
      </w:pPr>
      <w:rPr>
        <w:b w:val="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2116C4"/>
    <w:multiLevelType w:val="hybridMultilevel"/>
    <w:tmpl w:val="4896F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78099C"/>
    <w:multiLevelType w:val="hybridMultilevel"/>
    <w:tmpl w:val="B3DA1F3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0" w15:restartNumberingAfterBreak="0">
    <w:nsid w:val="588D6C48"/>
    <w:multiLevelType w:val="hybridMultilevel"/>
    <w:tmpl w:val="8F1EF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EC66B3"/>
    <w:multiLevelType w:val="hybridMultilevel"/>
    <w:tmpl w:val="73864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2" w15:restartNumberingAfterBreak="0">
    <w:nsid w:val="7AF97120"/>
    <w:multiLevelType w:val="hybridMultilevel"/>
    <w:tmpl w:val="710656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7"/>
  </w:num>
  <w:num w:numId="3">
    <w:abstractNumId w:val="22"/>
  </w:num>
  <w:num w:numId="4">
    <w:abstractNumId w:val="31"/>
  </w:num>
  <w:num w:numId="5">
    <w:abstractNumId w:val="21"/>
  </w:num>
  <w:num w:numId="6">
    <w:abstractNumId w:val="14"/>
  </w:num>
  <w:num w:numId="7">
    <w:abstractNumId w:val="26"/>
  </w:num>
  <w:num w:numId="8">
    <w:abstractNumId w:val="9"/>
  </w:num>
  <w:num w:numId="9">
    <w:abstractNumId w:val="4"/>
  </w:num>
  <w:num w:numId="10">
    <w:abstractNumId w:val="2"/>
  </w:num>
  <w:num w:numId="11">
    <w:abstractNumId w:val="10"/>
  </w:num>
  <w:num w:numId="12">
    <w:abstractNumId w:val="23"/>
  </w:num>
  <w:num w:numId="13">
    <w:abstractNumId w:val="13"/>
  </w:num>
  <w:num w:numId="14">
    <w:abstractNumId w:val="33"/>
  </w:num>
  <w:num w:numId="15">
    <w:abstractNumId w:val="18"/>
  </w:num>
  <w:num w:numId="16">
    <w:abstractNumId w:val="1"/>
  </w:num>
  <w:num w:numId="17">
    <w:abstractNumId w:val="30"/>
  </w:num>
  <w:num w:numId="18">
    <w:abstractNumId w:val="17"/>
  </w:num>
  <w:num w:numId="19">
    <w:abstractNumId w:val="8"/>
  </w:num>
  <w:num w:numId="20">
    <w:abstractNumId w:val="12"/>
  </w:num>
  <w:num w:numId="21">
    <w:abstractNumId w:val="25"/>
  </w:num>
  <w:num w:numId="22">
    <w:abstractNumId w:val="16"/>
  </w:num>
  <w:num w:numId="23">
    <w:abstractNumId w:val="27"/>
  </w:num>
  <w:num w:numId="24">
    <w:abstractNumId w:val="15"/>
  </w:num>
  <w:num w:numId="25">
    <w:abstractNumId w:val="6"/>
  </w:num>
  <w:num w:numId="26">
    <w:abstractNumId w:val="29"/>
  </w:num>
  <w:num w:numId="27">
    <w:abstractNumId w:val="0"/>
  </w:num>
  <w:num w:numId="28">
    <w:abstractNumId w:val="3"/>
  </w:num>
  <w:num w:numId="29">
    <w:abstractNumId w:val="20"/>
  </w:num>
  <w:num w:numId="30">
    <w:abstractNumId w:val="19"/>
  </w:num>
  <w:num w:numId="31">
    <w:abstractNumId w:val="11"/>
  </w:num>
  <w:num w:numId="32">
    <w:abstractNumId w:val="32"/>
  </w:num>
  <w:num w:numId="33">
    <w:abstractNumId w:val="28"/>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2D77"/>
    <w:rsid w:val="001172B6"/>
    <w:rsid w:val="001224A4"/>
    <w:rsid w:val="00125A04"/>
    <w:rsid w:val="00127F98"/>
    <w:rsid w:val="001511FD"/>
    <w:rsid w:val="00173D5A"/>
    <w:rsid w:val="0017617B"/>
    <w:rsid w:val="00185FF0"/>
    <w:rsid w:val="00194EFC"/>
    <w:rsid w:val="001A07F1"/>
    <w:rsid w:val="001A7A02"/>
    <w:rsid w:val="001D2C76"/>
    <w:rsid w:val="001D6703"/>
    <w:rsid w:val="001E476B"/>
    <w:rsid w:val="001E4B23"/>
    <w:rsid w:val="001E4CE7"/>
    <w:rsid w:val="001F1E30"/>
    <w:rsid w:val="001F4F25"/>
    <w:rsid w:val="0021114E"/>
    <w:rsid w:val="00223F45"/>
    <w:rsid w:val="002414C2"/>
    <w:rsid w:val="00254DF4"/>
    <w:rsid w:val="00262EE5"/>
    <w:rsid w:val="002A0C7D"/>
    <w:rsid w:val="002A0D9E"/>
    <w:rsid w:val="002B1C17"/>
    <w:rsid w:val="002C3F85"/>
    <w:rsid w:val="002D0658"/>
    <w:rsid w:val="002F15DD"/>
    <w:rsid w:val="00302667"/>
    <w:rsid w:val="00303F72"/>
    <w:rsid w:val="00305E21"/>
    <w:rsid w:val="003070D6"/>
    <w:rsid w:val="003215AF"/>
    <w:rsid w:val="00324E86"/>
    <w:rsid w:val="00363ED4"/>
    <w:rsid w:val="00372DE6"/>
    <w:rsid w:val="00384A26"/>
    <w:rsid w:val="003978FB"/>
    <w:rsid w:val="003C77A8"/>
    <w:rsid w:val="003E20D5"/>
    <w:rsid w:val="003E4825"/>
    <w:rsid w:val="003E4B3E"/>
    <w:rsid w:val="003E645F"/>
    <w:rsid w:val="003F53FD"/>
    <w:rsid w:val="003F6B34"/>
    <w:rsid w:val="0040404F"/>
    <w:rsid w:val="0041006B"/>
    <w:rsid w:val="00410C6F"/>
    <w:rsid w:val="0042168F"/>
    <w:rsid w:val="00435D57"/>
    <w:rsid w:val="004401AF"/>
    <w:rsid w:val="0044367D"/>
    <w:rsid w:val="00444C86"/>
    <w:rsid w:val="00465B24"/>
    <w:rsid w:val="00481354"/>
    <w:rsid w:val="004A1149"/>
    <w:rsid w:val="004B0FD9"/>
    <w:rsid w:val="004C0847"/>
    <w:rsid w:val="004C4B9E"/>
    <w:rsid w:val="004D36F3"/>
    <w:rsid w:val="004E4210"/>
    <w:rsid w:val="004F12FE"/>
    <w:rsid w:val="004F3201"/>
    <w:rsid w:val="00546D0D"/>
    <w:rsid w:val="00575EED"/>
    <w:rsid w:val="00576DD5"/>
    <w:rsid w:val="005A4917"/>
    <w:rsid w:val="005B3508"/>
    <w:rsid w:val="005B6237"/>
    <w:rsid w:val="005D084B"/>
    <w:rsid w:val="005E27E9"/>
    <w:rsid w:val="005E38A9"/>
    <w:rsid w:val="005F0364"/>
    <w:rsid w:val="005F364F"/>
    <w:rsid w:val="00601A2D"/>
    <w:rsid w:val="006137EA"/>
    <w:rsid w:val="00616455"/>
    <w:rsid w:val="00617B72"/>
    <w:rsid w:val="00632137"/>
    <w:rsid w:val="00646A98"/>
    <w:rsid w:val="00650936"/>
    <w:rsid w:val="00654832"/>
    <w:rsid w:val="0067151A"/>
    <w:rsid w:val="006A0E31"/>
    <w:rsid w:val="006A5B68"/>
    <w:rsid w:val="006B4E36"/>
    <w:rsid w:val="006C33DB"/>
    <w:rsid w:val="006C6FAD"/>
    <w:rsid w:val="006F05EA"/>
    <w:rsid w:val="006F0CCB"/>
    <w:rsid w:val="006F2BDF"/>
    <w:rsid w:val="00706D3A"/>
    <w:rsid w:val="007556C2"/>
    <w:rsid w:val="007670B0"/>
    <w:rsid w:val="0078161A"/>
    <w:rsid w:val="00793A47"/>
    <w:rsid w:val="007A063E"/>
    <w:rsid w:val="007B7A0E"/>
    <w:rsid w:val="007C1849"/>
    <w:rsid w:val="007C2BC2"/>
    <w:rsid w:val="007D117B"/>
    <w:rsid w:val="007D692E"/>
    <w:rsid w:val="007E0C79"/>
    <w:rsid w:val="007E2685"/>
    <w:rsid w:val="007F248F"/>
    <w:rsid w:val="007F24E8"/>
    <w:rsid w:val="00841710"/>
    <w:rsid w:val="00860C8D"/>
    <w:rsid w:val="008669A6"/>
    <w:rsid w:val="0087174A"/>
    <w:rsid w:val="0087546A"/>
    <w:rsid w:val="00875E80"/>
    <w:rsid w:val="008772F4"/>
    <w:rsid w:val="00893E53"/>
    <w:rsid w:val="008A3BB7"/>
    <w:rsid w:val="008C3AFD"/>
    <w:rsid w:val="008D1B23"/>
    <w:rsid w:val="008D332D"/>
    <w:rsid w:val="008E5AE8"/>
    <w:rsid w:val="008F3A81"/>
    <w:rsid w:val="0090320A"/>
    <w:rsid w:val="00914A91"/>
    <w:rsid w:val="0092710B"/>
    <w:rsid w:val="00931FA5"/>
    <w:rsid w:val="009361B7"/>
    <w:rsid w:val="0094468C"/>
    <w:rsid w:val="00967F3E"/>
    <w:rsid w:val="00982B41"/>
    <w:rsid w:val="009B0968"/>
    <w:rsid w:val="009B186A"/>
    <w:rsid w:val="009B6722"/>
    <w:rsid w:val="009C283E"/>
    <w:rsid w:val="009C64BE"/>
    <w:rsid w:val="009C7622"/>
    <w:rsid w:val="009C799F"/>
    <w:rsid w:val="009D5D4A"/>
    <w:rsid w:val="009D6157"/>
    <w:rsid w:val="009E17B8"/>
    <w:rsid w:val="009E6172"/>
    <w:rsid w:val="009E64CF"/>
    <w:rsid w:val="00A05560"/>
    <w:rsid w:val="00A05A24"/>
    <w:rsid w:val="00A11170"/>
    <w:rsid w:val="00A218AD"/>
    <w:rsid w:val="00A3066F"/>
    <w:rsid w:val="00A34F52"/>
    <w:rsid w:val="00A41125"/>
    <w:rsid w:val="00A601EC"/>
    <w:rsid w:val="00A67E0E"/>
    <w:rsid w:val="00A713AD"/>
    <w:rsid w:val="00A71CD2"/>
    <w:rsid w:val="00A7644D"/>
    <w:rsid w:val="00A9189F"/>
    <w:rsid w:val="00A92B3B"/>
    <w:rsid w:val="00AA5C07"/>
    <w:rsid w:val="00AA6F4D"/>
    <w:rsid w:val="00AD2722"/>
    <w:rsid w:val="00B0159A"/>
    <w:rsid w:val="00B162A5"/>
    <w:rsid w:val="00B51B1C"/>
    <w:rsid w:val="00B51C98"/>
    <w:rsid w:val="00B5364D"/>
    <w:rsid w:val="00B53E07"/>
    <w:rsid w:val="00B57530"/>
    <w:rsid w:val="00B63F0D"/>
    <w:rsid w:val="00B668B0"/>
    <w:rsid w:val="00B67071"/>
    <w:rsid w:val="00B7585E"/>
    <w:rsid w:val="00BB212B"/>
    <w:rsid w:val="00BC3B14"/>
    <w:rsid w:val="00BC3B9F"/>
    <w:rsid w:val="00BD4D88"/>
    <w:rsid w:val="00BE1A18"/>
    <w:rsid w:val="00BF4F9E"/>
    <w:rsid w:val="00C00E26"/>
    <w:rsid w:val="00C017A9"/>
    <w:rsid w:val="00C21FC8"/>
    <w:rsid w:val="00C342FB"/>
    <w:rsid w:val="00C36EBD"/>
    <w:rsid w:val="00C47758"/>
    <w:rsid w:val="00C56860"/>
    <w:rsid w:val="00C56D09"/>
    <w:rsid w:val="00C63BF4"/>
    <w:rsid w:val="00C80D4F"/>
    <w:rsid w:val="00C82C83"/>
    <w:rsid w:val="00C9258A"/>
    <w:rsid w:val="00CA1498"/>
    <w:rsid w:val="00CC0245"/>
    <w:rsid w:val="00CE2310"/>
    <w:rsid w:val="00D10DC8"/>
    <w:rsid w:val="00D1779A"/>
    <w:rsid w:val="00D21420"/>
    <w:rsid w:val="00D620BE"/>
    <w:rsid w:val="00D66905"/>
    <w:rsid w:val="00D70CC6"/>
    <w:rsid w:val="00D77253"/>
    <w:rsid w:val="00D84788"/>
    <w:rsid w:val="00D86018"/>
    <w:rsid w:val="00D903DC"/>
    <w:rsid w:val="00D94B94"/>
    <w:rsid w:val="00DA0183"/>
    <w:rsid w:val="00DD7640"/>
    <w:rsid w:val="00DF11AC"/>
    <w:rsid w:val="00E11424"/>
    <w:rsid w:val="00E157BB"/>
    <w:rsid w:val="00E27467"/>
    <w:rsid w:val="00E4011A"/>
    <w:rsid w:val="00E40C64"/>
    <w:rsid w:val="00E41728"/>
    <w:rsid w:val="00E52D8B"/>
    <w:rsid w:val="00E64FBC"/>
    <w:rsid w:val="00E650C7"/>
    <w:rsid w:val="00E769C6"/>
    <w:rsid w:val="00E7710E"/>
    <w:rsid w:val="00E83EB8"/>
    <w:rsid w:val="00E84B8B"/>
    <w:rsid w:val="00EA3B29"/>
    <w:rsid w:val="00EB1237"/>
    <w:rsid w:val="00ED6581"/>
    <w:rsid w:val="00EE3310"/>
    <w:rsid w:val="00EF1278"/>
    <w:rsid w:val="00EF2327"/>
    <w:rsid w:val="00F23B3B"/>
    <w:rsid w:val="00F244A8"/>
    <w:rsid w:val="00F40E93"/>
    <w:rsid w:val="00F5010F"/>
    <w:rsid w:val="00F6257D"/>
    <w:rsid w:val="00F6671D"/>
    <w:rsid w:val="00F66928"/>
    <w:rsid w:val="00F74F32"/>
    <w:rsid w:val="00F77051"/>
    <w:rsid w:val="00F866E4"/>
    <w:rsid w:val="00F95A3A"/>
    <w:rsid w:val="00FB295D"/>
    <w:rsid w:val="00FC392C"/>
    <w:rsid w:val="00FC7FAC"/>
    <w:rsid w:val="00FE181A"/>
    <w:rsid w:val="00FE5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6588AD"/>
  <w15:docId w15:val="{CDBFC87B-8568-4360-9E5F-88206536C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semiHidden/>
    <w:unhideWhenUsed/>
    <w:rsid w:val="004C0847"/>
    <w:rPr>
      <w:sz w:val="20"/>
    </w:rPr>
  </w:style>
  <w:style w:type="character" w:customStyle="1" w:styleId="FootnoteTextChar">
    <w:name w:val="Footnote Text Char"/>
    <w:basedOn w:val="DefaultParagraphFont"/>
    <w:link w:val="FootnoteText"/>
    <w:semiHidden/>
    <w:rsid w:val="004C0847"/>
    <w:rPr>
      <w:rFonts w:ascii="Frutiger 45 Light" w:hAnsi="Frutiger 45 Light"/>
    </w:rPr>
  </w:style>
  <w:style w:type="character" w:styleId="FootnoteReference">
    <w:name w:val="footnote reference"/>
    <w:basedOn w:val="DefaultParagraphFont"/>
    <w:semiHidden/>
    <w:unhideWhenUsed/>
    <w:rsid w:val="004C08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ov.uk/government/uploads/system/uploads/attachment_data/file/288936/Procurement_research_report_FINAL_-_comm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hn.wright@local.gov.uk" TargetMode="External"/><Relationship Id="rId5" Type="http://schemas.openxmlformats.org/officeDocument/2006/relationships/numbering" Target="numbering.xml"/><Relationship Id="rId15" Type="http://schemas.openxmlformats.org/officeDocument/2006/relationships/hyperlink" Target="https://www.gov.uk/government/uploads/system/uploads/attachment_data/file/200092/FINAL_Facing_the_Future__3_md.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March 2016</Folder>
    <Document_x0020_Type xmlns="1c8a0e75-f4bc-4eb4-8ed0-578eaea9e1ca" xsi:nil="true"/>
    <TaxCatchAll xmlns="1c8a0e75-f4bc-4eb4-8ed0-578eaea9e1ca"/>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dcmitype/"/>
    <ds:schemaRef ds:uri="http://schemas.microsoft.com/office/2006/metadata/properties"/>
    <ds:schemaRef ds:uri="http://schemas.microsoft.com/office/infopath/2007/PartnerControls"/>
    <ds:schemaRef ds:uri="http://www.w3.org/XML/1998/namespace"/>
    <ds:schemaRef ds:uri="http://schemas.microsoft.com/office/2006/documentManagement/types"/>
    <ds:schemaRef ds:uri="http://purl.org/dc/elements/1.1/"/>
    <ds:schemaRef ds:uri="http://purl.org/dc/terms/"/>
    <ds:schemaRef ds:uri="http://schemas.openxmlformats.org/package/2006/metadata/core-properties"/>
    <ds:schemaRef ds:uri="1c8a0e75-f4bc-4eb4-8ed0-578eaea9e1ca"/>
  </ds:schemaRefs>
</ds:datastoreItem>
</file>

<file path=customXml/itemProps2.xml><?xml version="1.0" encoding="utf-8"?>
<ds:datastoreItem xmlns:ds="http://schemas.openxmlformats.org/officeDocument/2006/customXml" ds:itemID="{91C08104-7CCE-42CA-B7C0-643B5F009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296DA9F1-CC32-41CB-AD92-A6C07AD05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336FD6FC</Template>
  <TotalTime>1973</TotalTime>
  <Pages>7</Pages>
  <Words>2222</Words>
  <Characters>12580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John Wilesmith</cp:lastModifiedBy>
  <cp:revision>49</cp:revision>
  <cp:lastPrinted>2010-08-12T11:06:00Z</cp:lastPrinted>
  <dcterms:created xsi:type="dcterms:W3CDTF">2016-01-27T16:27:00Z</dcterms:created>
  <dcterms:modified xsi:type="dcterms:W3CDTF">2016-02-29T12:31:00Z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0x010100AF1B6735D7F23C4B9247C7E07AF9E448</vt:lpwstr>
  </property>
  <property fmtid="{D5CDD505-2E9C-101B-9397-08002B2CF9AE}" pid="16" name="TaxKeyword">
    <vt:lpwstr/>
  </property>
  <property fmtid="{D5CDD505-2E9C-101B-9397-08002B2CF9AE}" pid="17" name="WorkflowChangePath">
    <vt:lpwstr>24f8e0b2-4c82-4946-8ffa-848df0c0da99,16;24f8e0b2-4c82-4946-8ffa-848df0c0da99,29;24f8e0b2-4c82-4946-8ffa-848df0c0da99,31;24f8e0b2-4c82-4946-8ffa-848df0c0da99,33;24f8e0b2-4c82-4946-8ffa-848df0c0da99,43;</vt:lpwstr>
  </property>
</Properties>
</file>